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CBF0C" w14:textId="6E23624B" w:rsidR="005B0B4C" w:rsidRPr="00AB3284" w:rsidRDefault="005B0B4C" w:rsidP="00E12B45">
      <w:pPr>
        <w:jc w:val="center"/>
        <w:rPr>
          <w:rFonts w:ascii="Montserrat" w:hAnsi="Montserrat"/>
        </w:rPr>
      </w:pPr>
      <w:r w:rsidRPr="00AB3284">
        <w:rPr>
          <w:rFonts w:ascii="Montserrat" w:hAnsi="Montserrat"/>
        </w:rPr>
        <w:t xml:space="preserve">MATRIZ DE INDICADORES </w:t>
      </w:r>
      <w:r>
        <w:rPr>
          <w:rFonts w:ascii="Montserrat" w:hAnsi="Montserrat"/>
        </w:rPr>
        <w:t xml:space="preserve">PARA RESULTADOS </w:t>
      </w:r>
      <w:r w:rsidRPr="00AB3284">
        <w:rPr>
          <w:rFonts w:ascii="Montserrat" w:hAnsi="Montserrat"/>
        </w:rPr>
        <w:t>20</w:t>
      </w:r>
      <w:r w:rsidR="00435975">
        <w:rPr>
          <w:rFonts w:ascii="Montserrat" w:hAnsi="Montserrat"/>
        </w:rPr>
        <w:t>2</w:t>
      </w:r>
      <w:r w:rsidR="00281AF9">
        <w:rPr>
          <w:rFonts w:ascii="Montserrat" w:hAnsi="Montserrat"/>
        </w:rPr>
        <w:t>4</w:t>
      </w:r>
    </w:p>
    <w:p w14:paraId="6C39FF3B" w14:textId="77777777" w:rsidR="005B0B4C" w:rsidRPr="00AB3284" w:rsidRDefault="005B0B4C" w:rsidP="00E12B45">
      <w:pPr>
        <w:jc w:val="center"/>
        <w:rPr>
          <w:rFonts w:ascii="Montserrat" w:hAnsi="Montserrat"/>
        </w:rPr>
      </w:pPr>
      <w:r w:rsidRPr="00AB3284">
        <w:rPr>
          <w:rFonts w:ascii="Montserrat" w:hAnsi="Montserrat"/>
        </w:rPr>
        <w:t>DEL PROGRAMA INVESTIGACIÓN Y DESARROLLO</w:t>
      </w:r>
    </w:p>
    <w:p w14:paraId="08016C67" w14:textId="77777777" w:rsidR="005B0B4C" w:rsidRPr="00AB3284" w:rsidRDefault="005B0B4C" w:rsidP="00E12B45">
      <w:pPr>
        <w:jc w:val="center"/>
        <w:rPr>
          <w:rFonts w:ascii="Montserrat" w:hAnsi="Montserrat"/>
        </w:rPr>
      </w:pPr>
      <w:r w:rsidRPr="00AB3284">
        <w:rPr>
          <w:rFonts w:ascii="Montserrat" w:hAnsi="Montserrat"/>
        </w:rPr>
        <w:t>TECNOLÓGICO EN SALUD</w:t>
      </w:r>
    </w:p>
    <w:p w14:paraId="39A86989" w14:textId="0481670E" w:rsidR="005B0B4C" w:rsidRPr="00AB3284" w:rsidRDefault="005B0B4C" w:rsidP="005B0B4C">
      <w:pPr>
        <w:jc w:val="center"/>
        <w:rPr>
          <w:rFonts w:ascii="Montserrat" w:hAnsi="Montserrat"/>
          <w:b/>
        </w:rPr>
      </w:pPr>
      <w:r>
        <w:rPr>
          <w:rFonts w:ascii="Montserrat" w:hAnsi="Montserrat"/>
        </w:rPr>
        <w:t xml:space="preserve">                 </w:t>
      </w:r>
      <w:r w:rsidRPr="00AB3284">
        <w:rPr>
          <w:rFonts w:ascii="Montserrat" w:hAnsi="Montserrat"/>
        </w:rPr>
        <w:t xml:space="preserve">FICHA TÉCNICA </w:t>
      </w: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218"/>
        <w:gridCol w:w="810"/>
        <w:gridCol w:w="106"/>
        <w:gridCol w:w="524"/>
        <w:gridCol w:w="180"/>
        <w:gridCol w:w="600"/>
        <w:gridCol w:w="255"/>
        <w:gridCol w:w="405"/>
        <w:gridCol w:w="180"/>
        <w:gridCol w:w="180"/>
        <w:gridCol w:w="180"/>
        <w:gridCol w:w="48"/>
        <w:gridCol w:w="188"/>
        <w:gridCol w:w="48"/>
        <w:gridCol w:w="256"/>
        <w:gridCol w:w="180"/>
        <w:gridCol w:w="236"/>
        <w:gridCol w:w="844"/>
        <w:gridCol w:w="374"/>
        <w:gridCol w:w="824"/>
        <w:gridCol w:w="26"/>
        <w:gridCol w:w="396"/>
        <w:gridCol w:w="455"/>
        <w:gridCol w:w="43"/>
        <w:gridCol w:w="1800"/>
      </w:tblGrid>
      <w:tr w:rsidR="00535617" w:rsidRPr="00D23669" w14:paraId="274B72BA" w14:textId="77777777" w:rsidTr="00D23669">
        <w:tc>
          <w:tcPr>
            <w:tcW w:w="10398" w:type="dxa"/>
            <w:gridSpan w:val="26"/>
            <w:tcBorders>
              <w:bottom w:val="single" w:sz="4" w:space="0" w:color="auto"/>
            </w:tcBorders>
            <w:shd w:val="clear" w:color="auto" w:fill="C00000"/>
          </w:tcPr>
          <w:p w14:paraId="52583E7A" w14:textId="77777777" w:rsidR="0053011B" w:rsidRPr="00D23669" w:rsidRDefault="00E15922" w:rsidP="009B7E3B">
            <w:pPr>
              <w:tabs>
                <w:tab w:val="left" w:pos="1861"/>
                <w:tab w:val="center" w:pos="5112"/>
              </w:tabs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>Proporción del presupuesto complementario obtenido para investigación científica</w:t>
            </w:r>
          </w:p>
          <w:p w14:paraId="1E61C190" w14:textId="77777777" w:rsidR="00535617" w:rsidRPr="00D23669" w:rsidRDefault="00E15922" w:rsidP="009B7E3B">
            <w:pPr>
              <w:tabs>
                <w:tab w:val="left" w:pos="1861"/>
                <w:tab w:val="center" w:pos="5112"/>
              </w:tabs>
              <w:jc w:val="center"/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>y desarrollo tecnológico para la salud</w:t>
            </w:r>
          </w:p>
        </w:tc>
      </w:tr>
      <w:tr w:rsidR="008325CB" w:rsidRPr="00D23669" w14:paraId="1D4EC124" w14:textId="77777777" w:rsidTr="00D23669">
        <w:tc>
          <w:tcPr>
            <w:tcW w:w="10398" w:type="dxa"/>
            <w:gridSpan w:val="26"/>
            <w:tcBorders>
              <w:bottom w:val="nil"/>
            </w:tcBorders>
            <w:shd w:val="clear" w:color="auto" w:fill="538135" w:themeFill="accent6" w:themeFillShade="BF"/>
          </w:tcPr>
          <w:p w14:paraId="147D1301" w14:textId="77777777" w:rsidR="008325CB" w:rsidRPr="00D23669" w:rsidRDefault="008325CB" w:rsidP="000A24E1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>Datos de relación del indicador</w:t>
            </w:r>
          </w:p>
        </w:tc>
      </w:tr>
      <w:tr w:rsidR="006962E7" w:rsidRPr="00D23669" w14:paraId="0DE3D592" w14:textId="77777777" w:rsidTr="00F908E7">
        <w:tc>
          <w:tcPr>
            <w:tcW w:w="2880" w:type="dxa"/>
            <w:gridSpan w:val="6"/>
            <w:tcBorders>
              <w:top w:val="nil"/>
            </w:tcBorders>
            <w:shd w:val="clear" w:color="auto" w:fill="auto"/>
          </w:tcPr>
          <w:p w14:paraId="71544942" w14:textId="77777777" w:rsidR="006962E7" w:rsidRPr="00D23669" w:rsidRDefault="006962E7" w:rsidP="000A24E1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>Programa presupuestario</w:t>
            </w:r>
          </w:p>
        </w:tc>
        <w:tc>
          <w:tcPr>
            <w:tcW w:w="2340" w:type="dxa"/>
            <w:gridSpan w:val="10"/>
            <w:tcBorders>
              <w:top w:val="nil"/>
            </w:tcBorders>
            <w:shd w:val="clear" w:color="auto" w:fill="auto"/>
          </w:tcPr>
          <w:p w14:paraId="498B583F" w14:textId="77777777" w:rsidR="006962E7" w:rsidRPr="00D23669" w:rsidRDefault="006962E7" w:rsidP="00C60251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Cs/>
                <w:sz w:val="20"/>
                <w:szCs w:val="20"/>
              </w:rPr>
              <w:t>E0</w:t>
            </w:r>
            <w:r w:rsidR="00C60251" w:rsidRPr="00D23669">
              <w:rPr>
                <w:rFonts w:ascii="Montserrat" w:hAnsi="Montserrat" w:cs="Arial"/>
                <w:bCs/>
                <w:sz w:val="20"/>
                <w:szCs w:val="20"/>
              </w:rPr>
              <w:t>22</w:t>
            </w:r>
          </w:p>
        </w:tc>
        <w:tc>
          <w:tcPr>
            <w:tcW w:w="2880" w:type="dxa"/>
            <w:gridSpan w:val="7"/>
            <w:tcBorders>
              <w:top w:val="nil"/>
            </w:tcBorders>
            <w:shd w:val="clear" w:color="auto" w:fill="auto"/>
          </w:tcPr>
          <w:p w14:paraId="01C538B1" w14:textId="77777777" w:rsidR="006962E7" w:rsidRPr="00D23669" w:rsidRDefault="006962E7" w:rsidP="000A24E1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>Identificador del programa</w:t>
            </w:r>
          </w:p>
        </w:tc>
        <w:tc>
          <w:tcPr>
            <w:tcW w:w="2298" w:type="dxa"/>
            <w:gridSpan w:val="3"/>
            <w:tcBorders>
              <w:top w:val="nil"/>
            </w:tcBorders>
            <w:shd w:val="clear" w:color="auto" w:fill="auto"/>
          </w:tcPr>
          <w:p w14:paraId="061C7C93" w14:textId="77777777" w:rsidR="006962E7" w:rsidRPr="00D23669" w:rsidRDefault="006962E7" w:rsidP="00C60251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Cs/>
                <w:sz w:val="20"/>
                <w:szCs w:val="20"/>
              </w:rPr>
              <w:t>E0</w:t>
            </w:r>
            <w:r w:rsidR="00C60251" w:rsidRPr="00D23669">
              <w:rPr>
                <w:rFonts w:ascii="Montserrat" w:hAnsi="Montserrat" w:cs="Arial"/>
                <w:bCs/>
                <w:sz w:val="20"/>
                <w:szCs w:val="20"/>
              </w:rPr>
              <w:t>22</w:t>
            </w:r>
          </w:p>
        </w:tc>
      </w:tr>
      <w:tr w:rsidR="00E87793" w:rsidRPr="00D23669" w14:paraId="3D88D908" w14:textId="77777777" w:rsidTr="00F908E7">
        <w:tc>
          <w:tcPr>
            <w:tcW w:w="10398" w:type="dxa"/>
            <w:gridSpan w:val="26"/>
            <w:shd w:val="clear" w:color="auto" w:fill="auto"/>
          </w:tcPr>
          <w:p w14:paraId="7884F50E" w14:textId="77777777" w:rsidR="00E87793" w:rsidRPr="00D23669" w:rsidRDefault="000B4337" w:rsidP="000A24E1">
            <w:pPr>
              <w:tabs>
                <w:tab w:val="num" w:pos="540"/>
              </w:tabs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>Unidad responsable del programa presupuestario</w:t>
            </w:r>
          </w:p>
          <w:p w14:paraId="1FB9FF6E" w14:textId="1F28D9D0" w:rsidR="00B30307" w:rsidRPr="00D23669" w:rsidRDefault="00223585" w:rsidP="000A24E1">
            <w:pPr>
              <w:tabs>
                <w:tab w:val="num" w:pos="54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>Secretaría de Salud – Dirección General de Políticas de Investigación en Salud</w:t>
            </w:r>
          </w:p>
        </w:tc>
      </w:tr>
      <w:tr w:rsidR="007C13B1" w:rsidRPr="00D23669" w14:paraId="42CC69A2" w14:textId="77777777" w:rsidTr="00F908E7">
        <w:tc>
          <w:tcPr>
            <w:tcW w:w="4320" w:type="dxa"/>
            <w:gridSpan w:val="10"/>
            <w:shd w:val="clear" w:color="auto" w:fill="auto"/>
          </w:tcPr>
          <w:p w14:paraId="45FAD8FB" w14:textId="77777777" w:rsidR="007C13B1" w:rsidRPr="00D23669" w:rsidRDefault="007C13B1" w:rsidP="000A24E1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>Clasificación del programa presupuestario</w:t>
            </w:r>
          </w:p>
        </w:tc>
        <w:tc>
          <w:tcPr>
            <w:tcW w:w="6078" w:type="dxa"/>
            <w:gridSpan w:val="16"/>
            <w:shd w:val="clear" w:color="auto" w:fill="auto"/>
          </w:tcPr>
          <w:p w14:paraId="4362DD31" w14:textId="77777777" w:rsidR="007C13B1" w:rsidRPr="00D23669" w:rsidRDefault="0093624C" w:rsidP="0093624C">
            <w:pPr>
              <w:tabs>
                <w:tab w:val="num" w:pos="54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Cs/>
                <w:sz w:val="20"/>
                <w:szCs w:val="20"/>
              </w:rPr>
              <w:t>Prestación de Servicios Públicos</w:t>
            </w:r>
            <w:r w:rsidR="00E67FE9" w:rsidRPr="00D23669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</w:tc>
      </w:tr>
      <w:tr w:rsidR="00E87793" w:rsidRPr="00D23669" w14:paraId="3C7CA2C7" w14:textId="77777777" w:rsidTr="00F908E7">
        <w:tc>
          <w:tcPr>
            <w:tcW w:w="10398" w:type="dxa"/>
            <w:gridSpan w:val="26"/>
            <w:shd w:val="clear" w:color="auto" w:fill="auto"/>
          </w:tcPr>
          <w:p w14:paraId="36FD349C" w14:textId="77777777" w:rsidR="00AA05A4" w:rsidRPr="00D23669" w:rsidRDefault="007C13B1" w:rsidP="000A24E1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>Cobertura</w:t>
            </w:r>
          </w:p>
          <w:p w14:paraId="2AD80676" w14:textId="77777777" w:rsidR="007C13B1" w:rsidRPr="00D23669" w:rsidRDefault="005065FF" w:rsidP="00F74DD5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Cs/>
                <w:sz w:val="20"/>
                <w:szCs w:val="20"/>
              </w:rPr>
              <w:t>Profesionales de la salud que realizan actividades de investigación científica y desarrollo tecnológico</w:t>
            </w:r>
          </w:p>
        </w:tc>
      </w:tr>
      <w:tr w:rsidR="00AA05A4" w:rsidRPr="00D23669" w14:paraId="193DDF34" w14:textId="77777777" w:rsidTr="00F908E7">
        <w:tc>
          <w:tcPr>
            <w:tcW w:w="10398" w:type="dxa"/>
            <w:gridSpan w:val="26"/>
            <w:shd w:val="clear" w:color="auto" w:fill="auto"/>
          </w:tcPr>
          <w:p w14:paraId="147D71D4" w14:textId="77777777" w:rsidR="00FA1330" w:rsidRPr="00D23669" w:rsidRDefault="007C13B1" w:rsidP="008C6DFC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>Prioridades</w:t>
            </w:r>
          </w:p>
          <w:p w14:paraId="2B849B13" w14:textId="77777777" w:rsidR="008C6DFC" w:rsidRPr="00D23669" w:rsidRDefault="008C6DFC" w:rsidP="008C6DFC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Cs w:val="20"/>
              </w:rPr>
            </w:pPr>
          </w:p>
        </w:tc>
      </w:tr>
      <w:tr w:rsidR="00E23603" w:rsidRPr="00D23669" w14:paraId="25C357B6" w14:textId="77777777" w:rsidTr="00F908E7">
        <w:tc>
          <w:tcPr>
            <w:tcW w:w="10398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14:paraId="75A88350" w14:textId="77777777" w:rsidR="003F15D4" w:rsidRPr="00D23669" w:rsidRDefault="00541E9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Objetivo: (Fin, Propósito, Componente o Actividad): </w:t>
            </w:r>
          </w:p>
          <w:p w14:paraId="5CC28175" w14:textId="77777777" w:rsidR="004F3A67" w:rsidRPr="00D23669" w:rsidRDefault="004F3A67" w:rsidP="004F3A67">
            <w:pPr>
              <w:ind w:left="1218" w:right="-468" w:hanging="121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Componente: </w:t>
            </w:r>
            <w:r w:rsidR="007F397B" w:rsidRPr="00D23669">
              <w:rPr>
                <w:rFonts w:ascii="Montserrat" w:hAnsi="Montserrat" w:cs="Arial"/>
                <w:bCs/>
                <w:sz w:val="20"/>
                <w:szCs w:val="20"/>
              </w:rPr>
              <w:t>Financiamiento otorgado para el desarrollo de la investigación científica de calidad.</w:t>
            </w:r>
          </w:p>
          <w:p w14:paraId="2CED46D6" w14:textId="77777777" w:rsidR="00170D00" w:rsidRPr="00D23669" w:rsidRDefault="00170D00" w:rsidP="003C17EA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E23603" w:rsidRPr="00D23669" w14:paraId="2FA38C99" w14:textId="77777777" w:rsidTr="00D23669">
        <w:tc>
          <w:tcPr>
            <w:tcW w:w="10398" w:type="dxa"/>
            <w:gridSpan w:val="26"/>
            <w:shd w:val="clear" w:color="auto" w:fill="C00000"/>
          </w:tcPr>
          <w:p w14:paraId="52089E08" w14:textId="77777777" w:rsidR="00E23603" w:rsidRPr="00D23669" w:rsidRDefault="00E2360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>2. Datos de identificación del indicador</w:t>
            </w:r>
          </w:p>
        </w:tc>
      </w:tr>
      <w:tr w:rsidR="00647733" w:rsidRPr="00D23669" w14:paraId="0E939E8E" w14:textId="77777777" w:rsidTr="00F908E7">
        <w:tc>
          <w:tcPr>
            <w:tcW w:w="4680" w:type="dxa"/>
            <w:gridSpan w:val="12"/>
            <w:shd w:val="clear" w:color="auto" w:fill="auto"/>
          </w:tcPr>
          <w:p w14:paraId="30558E71" w14:textId="77777777" w:rsidR="00647733" w:rsidRPr="00D23669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>Nombre del indicador: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14:paraId="5D465C1E" w14:textId="77777777" w:rsidR="00647733" w:rsidRPr="00D23669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762" w:type="dxa"/>
            <w:gridSpan w:val="7"/>
            <w:shd w:val="clear" w:color="auto" w:fill="auto"/>
          </w:tcPr>
          <w:p w14:paraId="6F48C748" w14:textId="77777777" w:rsidR="00647733" w:rsidRPr="00D23669" w:rsidRDefault="00647733" w:rsidP="00097402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>Identificador del indicador</w:t>
            </w:r>
          </w:p>
        </w:tc>
        <w:tc>
          <w:tcPr>
            <w:tcW w:w="2720" w:type="dxa"/>
            <w:gridSpan w:val="5"/>
            <w:shd w:val="clear" w:color="auto" w:fill="auto"/>
          </w:tcPr>
          <w:p w14:paraId="561213EF" w14:textId="77777777" w:rsidR="00647733" w:rsidRPr="00D23669" w:rsidRDefault="003C67E1" w:rsidP="003C67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Cs/>
                <w:sz w:val="20"/>
                <w:szCs w:val="20"/>
              </w:rPr>
              <w:t>1.5</w:t>
            </w:r>
          </w:p>
        </w:tc>
      </w:tr>
      <w:tr w:rsidR="00647733" w:rsidRPr="00D23669" w14:paraId="34453591" w14:textId="77777777" w:rsidTr="00DC71AF">
        <w:tc>
          <w:tcPr>
            <w:tcW w:w="4680" w:type="dxa"/>
            <w:gridSpan w:val="12"/>
            <w:shd w:val="clear" w:color="auto" w:fill="auto"/>
            <w:vAlign w:val="center"/>
          </w:tcPr>
          <w:p w14:paraId="5036622F" w14:textId="77777777" w:rsidR="00C820C3" w:rsidRPr="00D23669" w:rsidRDefault="00C820C3" w:rsidP="00FE1012">
            <w:pPr>
              <w:ind w:right="-14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5161928B" w14:textId="77777777" w:rsidR="00A46E08" w:rsidRPr="00D23669" w:rsidRDefault="0008405F" w:rsidP="00FE1012">
            <w:pPr>
              <w:ind w:right="-14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Cs/>
                <w:sz w:val="20"/>
                <w:szCs w:val="20"/>
              </w:rPr>
              <w:t xml:space="preserve">Proporción del </w:t>
            </w:r>
            <w:r w:rsidR="005A320C" w:rsidRPr="00D23669">
              <w:rPr>
                <w:rFonts w:ascii="Montserrat" w:hAnsi="Montserrat" w:cs="Arial"/>
                <w:bCs/>
                <w:sz w:val="20"/>
                <w:szCs w:val="20"/>
              </w:rPr>
              <w:t>presupuesto complementario obtenido</w:t>
            </w:r>
            <w:bookmarkStart w:id="0" w:name="_GoBack"/>
            <w:bookmarkEnd w:id="0"/>
            <w:r w:rsidR="005A320C" w:rsidRPr="00D23669">
              <w:rPr>
                <w:rFonts w:ascii="Montserrat" w:hAnsi="Montserrat" w:cs="Arial"/>
                <w:bCs/>
                <w:sz w:val="20"/>
                <w:szCs w:val="20"/>
              </w:rPr>
              <w:t xml:space="preserve"> para investigación</w:t>
            </w:r>
            <w:r w:rsidR="00F46335" w:rsidRPr="00D23669">
              <w:rPr>
                <w:rFonts w:ascii="Montserrat" w:hAnsi="Montserrat" w:cs="Arial"/>
                <w:bCs/>
                <w:sz w:val="20"/>
                <w:szCs w:val="20"/>
              </w:rPr>
              <w:t xml:space="preserve"> científica y desarrollo tecnológico para la salud</w:t>
            </w:r>
          </w:p>
          <w:p w14:paraId="273FC6CC" w14:textId="77777777" w:rsidR="00C820C3" w:rsidRPr="00D23669" w:rsidRDefault="00C820C3" w:rsidP="00FE1012">
            <w:pPr>
              <w:ind w:right="-14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54BA53F4" w14:textId="77777777" w:rsidR="00647733" w:rsidRPr="00D23669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82" w:type="dxa"/>
            <w:gridSpan w:val="12"/>
            <w:shd w:val="clear" w:color="auto" w:fill="auto"/>
          </w:tcPr>
          <w:p w14:paraId="0B339B4C" w14:textId="77777777" w:rsidR="00647733" w:rsidRPr="00D23669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14:paraId="55D97C6A" w14:textId="77777777" w:rsidR="00647733" w:rsidRPr="00D23669" w:rsidRDefault="008859AA" w:rsidP="0062122D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Cs/>
                <w:sz w:val="20"/>
                <w:szCs w:val="20"/>
              </w:rPr>
              <w:t xml:space="preserve">No. de indicador </w:t>
            </w:r>
            <w:r w:rsidR="005E0A1D">
              <w:rPr>
                <w:rFonts w:ascii="Montserrat" w:hAnsi="Montserrat" w:cs="Arial"/>
                <w:bCs/>
                <w:sz w:val="20"/>
                <w:szCs w:val="20"/>
              </w:rPr>
              <w:t>7</w:t>
            </w:r>
          </w:p>
          <w:p w14:paraId="1386C521" w14:textId="77777777" w:rsidR="008859AA" w:rsidRPr="00D23669" w:rsidRDefault="008859A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507DF3" w:rsidRPr="00D23669" w14:paraId="199630D6" w14:textId="77777777" w:rsidTr="00F908E7">
        <w:tc>
          <w:tcPr>
            <w:tcW w:w="4680" w:type="dxa"/>
            <w:gridSpan w:val="12"/>
            <w:shd w:val="clear" w:color="auto" w:fill="auto"/>
          </w:tcPr>
          <w:p w14:paraId="5E24C674" w14:textId="77777777" w:rsidR="00507DF3" w:rsidRPr="00D23669" w:rsidRDefault="00507DF3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>Dimensión a medir:</w:t>
            </w:r>
          </w:p>
          <w:p w14:paraId="43DE349F" w14:textId="77777777" w:rsidR="00342364" w:rsidRPr="00D23669" w:rsidRDefault="00342364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3E95817E" w14:textId="77777777" w:rsidR="00507DF3" w:rsidRPr="00D23669" w:rsidRDefault="005E78EF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Cs/>
                <w:sz w:val="20"/>
                <w:szCs w:val="20"/>
              </w:rPr>
              <w:t>E</w:t>
            </w:r>
            <w:r w:rsidR="00875C72" w:rsidRPr="00D23669">
              <w:rPr>
                <w:rFonts w:ascii="Montserrat" w:hAnsi="Montserrat" w:cs="Arial"/>
                <w:bCs/>
                <w:sz w:val="20"/>
                <w:szCs w:val="20"/>
              </w:rPr>
              <w:t>conomía</w:t>
            </w:r>
          </w:p>
          <w:p w14:paraId="08958E6D" w14:textId="77777777" w:rsidR="00507DF3" w:rsidRPr="00D23669" w:rsidRDefault="00507DF3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6C85A24B" w14:textId="77777777" w:rsidR="00507DF3" w:rsidRPr="00D23669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82" w:type="dxa"/>
            <w:gridSpan w:val="12"/>
            <w:shd w:val="clear" w:color="auto" w:fill="auto"/>
          </w:tcPr>
          <w:p w14:paraId="5DB00803" w14:textId="77777777" w:rsidR="00C61807" w:rsidRPr="00D23669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>Definición:</w:t>
            </w:r>
          </w:p>
          <w:p w14:paraId="4530432A" w14:textId="77777777" w:rsidR="00C820C3" w:rsidRPr="00D23669" w:rsidRDefault="00C820C3" w:rsidP="00C820C3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678D878F" w14:textId="77777777" w:rsidR="00751224" w:rsidRPr="00D23669" w:rsidRDefault="005C5B27" w:rsidP="00C820C3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sz w:val="20"/>
                <w:szCs w:val="20"/>
              </w:rPr>
              <w:t>P</w:t>
            </w:r>
            <w:r w:rsidR="00C17F7F" w:rsidRPr="00D23669">
              <w:rPr>
                <w:rFonts w:ascii="Montserrat" w:hAnsi="Montserrat" w:cs="Arial"/>
                <w:sz w:val="20"/>
                <w:szCs w:val="20"/>
              </w:rPr>
              <w:t>orcentaje del p</w:t>
            </w:r>
            <w:r w:rsidRPr="00D23669">
              <w:rPr>
                <w:rFonts w:ascii="Montserrat" w:hAnsi="Montserrat" w:cs="Arial"/>
                <w:sz w:val="20"/>
                <w:szCs w:val="20"/>
              </w:rPr>
              <w:t>resupuesto</w:t>
            </w:r>
            <w:r w:rsidR="00E929CF" w:rsidRPr="00D23669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640B97" w:rsidRPr="00D23669">
              <w:rPr>
                <w:rFonts w:ascii="Montserrat" w:hAnsi="Montserrat" w:cs="Arial"/>
                <w:sz w:val="20"/>
                <w:szCs w:val="20"/>
              </w:rPr>
              <w:t>complementario</w:t>
            </w:r>
            <w:r w:rsidR="0053641A" w:rsidRPr="00D23669">
              <w:rPr>
                <w:rFonts w:ascii="Montserrat" w:hAnsi="Montserrat" w:cs="Arial"/>
                <w:sz w:val="20"/>
                <w:szCs w:val="20"/>
              </w:rPr>
              <w:t>*</w:t>
            </w:r>
            <w:r w:rsidR="00E929CF" w:rsidRPr="00D23669">
              <w:rPr>
                <w:rFonts w:ascii="Montserrat" w:hAnsi="Montserrat" w:cs="Arial"/>
                <w:sz w:val="20"/>
                <w:szCs w:val="20"/>
              </w:rPr>
              <w:t xml:space="preserve"> al presupuesto federal </w:t>
            </w:r>
            <w:r w:rsidR="005E78EF" w:rsidRPr="00D23669">
              <w:rPr>
                <w:rFonts w:ascii="Montserrat" w:hAnsi="Montserrat" w:cs="Arial"/>
                <w:sz w:val="20"/>
                <w:szCs w:val="20"/>
              </w:rPr>
              <w:t xml:space="preserve">institucional </w:t>
            </w:r>
            <w:r w:rsidR="00E929CF" w:rsidRPr="00D23669">
              <w:rPr>
                <w:rFonts w:ascii="Montserrat" w:hAnsi="Montserrat" w:cs="Arial"/>
                <w:sz w:val="20"/>
                <w:szCs w:val="20"/>
              </w:rPr>
              <w:t>que</w:t>
            </w:r>
            <w:r w:rsidR="005E78EF" w:rsidRPr="00D23669">
              <w:rPr>
                <w:rFonts w:ascii="Montserrat" w:hAnsi="Montserrat" w:cs="Arial"/>
                <w:sz w:val="20"/>
                <w:szCs w:val="20"/>
              </w:rPr>
              <w:t xml:space="preserve"> obtienen las entidades de la Comisión Coordinadora de Institutos Nacionales de Salud y Hospitales de Alta Especialidad </w:t>
            </w:r>
            <w:r w:rsidR="00640B97" w:rsidRPr="00D23669">
              <w:rPr>
                <w:rFonts w:ascii="Montserrat" w:hAnsi="Montserrat" w:cs="Arial"/>
                <w:sz w:val="20"/>
                <w:szCs w:val="20"/>
              </w:rPr>
              <w:t>para realizar investigación</w:t>
            </w:r>
            <w:r w:rsidR="004525BB" w:rsidRPr="00D23669">
              <w:rPr>
                <w:rFonts w:ascii="Montserrat" w:hAnsi="Montserrat" w:cs="Arial"/>
                <w:sz w:val="20"/>
                <w:szCs w:val="20"/>
              </w:rPr>
              <w:t xml:space="preserve"> en el año actual.</w:t>
            </w:r>
          </w:p>
          <w:p w14:paraId="3B9668F8" w14:textId="77777777" w:rsidR="00F74083" w:rsidRPr="00D23669" w:rsidRDefault="00F74083" w:rsidP="00C820C3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1445BAC7" w14:textId="77777777" w:rsidR="00342FFE" w:rsidRPr="00D23669" w:rsidRDefault="00F74083" w:rsidP="00C820C3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sz w:val="20"/>
                <w:szCs w:val="20"/>
              </w:rPr>
              <w:t>*</w:t>
            </w:r>
            <w:r w:rsidR="001758EC" w:rsidRPr="00D23669">
              <w:rPr>
                <w:rFonts w:ascii="Montserrat" w:hAnsi="Montserrat" w:cs="Arial"/>
                <w:sz w:val="20"/>
                <w:szCs w:val="20"/>
              </w:rPr>
              <w:t>Corresponde a todos aquellos fondos puestos a disposición por personas, físicas, morales, instituciones públicas o priv</w:t>
            </w:r>
            <w:r w:rsidRPr="00D23669">
              <w:rPr>
                <w:rFonts w:ascii="Montserrat" w:hAnsi="Montserrat" w:cs="Arial"/>
                <w:sz w:val="20"/>
                <w:szCs w:val="20"/>
              </w:rPr>
              <w:t xml:space="preserve">adas, nacionales o extranjeras y recursos propios, </w:t>
            </w:r>
            <w:r w:rsidR="001758EC" w:rsidRPr="00D23669">
              <w:rPr>
                <w:rFonts w:ascii="Montserrat" w:hAnsi="Montserrat" w:cs="Arial"/>
                <w:sz w:val="20"/>
                <w:szCs w:val="20"/>
              </w:rPr>
              <w:t>para financiar proyectos de investigación</w:t>
            </w:r>
            <w:r w:rsidR="005237F9" w:rsidRPr="00D23669">
              <w:rPr>
                <w:rFonts w:ascii="Montserrat" w:hAnsi="Montserrat" w:cs="Arial"/>
                <w:sz w:val="20"/>
                <w:szCs w:val="20"/>
              </w:rPr>
              <w:t>,</w:t>
            </w:r>
            <w:r w:rsidR="00EB4987" w:rsidRPr="00D23669">
              <w:rPr>
                <w:rFonts w:ascii="Montserrat" w:hAnsi="Montserrat" w:cs="Arial"/>
                <w:sz w:val="20"/>
                <w:szCs w:val="20"/>
              </w:rPr>
              <w:t xml:space="preserve"> que no forman parte del presupuesto federal institucional.</w:t>
            </w:r>
          </w:p>
          <w:p w14:paraId="521B1F1C" w14:textId="77777777" w:rsidR="0062122D" w:rsidRPr="00D23669" w:rsidRDefault="0062122D" w:rsidP="00C820C3">
            <w:pPr>
              <w:tabs>
                <w:tab w:val="num" w:pos="0"/>
              </w:tabs>
              <w:ind w:right="128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75856590" w14:textId="77777777" w:rsidR="0062122D" w:rsidRPr="00D23669" w:rsidRDefault="008B4CCB" w:rsidP="00D86C06">
            <w:pPr>
              <w:tabs>
                <w:tab w:val="num" w:pos="0"/>
              </w:tabs>
              <w:ind w:right="128"/>
              <w:rPr>
                <w:rFonts w:ascii="Montserrat" w:hAnsi="Montserrat" w:cs="Arial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  <w:sz w:val="20"/>
                <w:szCs w:val="20"/>
              </w:rPr>
              <w:t>*</w:t>
            </w:r>
            <w:r w:rsidR="00877ADA"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>Nota:</w:t>
            </w:r>
            <w:r w:rsidR="00877ADA" w:rsidRPr="00D23669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62122D" w:rsidRPr="00D23669">
              <w:rPr>
                <w:rFonts w:ascii="Montserrat" w:hAnsi="Montserrat" w:cs="Arial"/>
                <w:bCs/>
                <w:sz w:val="20"/>
                <w:szCs w:val="20"/>
              </w:rPr>
              <w:t xml:space="preserve">Excluye capítulo 1000 </w:t>
            </w:r>
          </w:p>
        </w:tc>
      </w:tr>
      <w:tr w:rsidR="00507DF3" w:rsidRPr="00D23669" w14:paraId="362DC5CB" w14:textId="77777777" w:rsidTr="00F908E7">
        <w:tc>
          <w:tcPr>
            <w:tcW w:w="468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31DC4E65" w14:textId="77777777" w:rsidR="00507DF3" w:rsidRPr="00D23669" w:rsidRDefault="00507DF3" w:rsidP="00E929CF">
            <w:pPr>
              <w:tabs>
                <w:tab w:val="num" w:pos="540"/>
              </w:tabs>
              <w:ind w:left="540" w:right="12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>Método de cálculo:</w:t>
            </w:r>
          </w:p>
          <w:p w14:paraId="6BB84B8F" w14:textId="77777777" w:rsidR="00342364" w:rsidRPr="00D23669" w:rsidRDefault="00342364" w:rsidP="00E929CF">
            <w:pPr>
              <w:tabs>
                <w:tab w:val="num" w:pos="540"/>
              </w:tabs>
              <w:ind w:left="540" w:right="12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14:paraId="1837A91C" w14:textId="77777777" w:rsidR="00342364" w:rsidRPr="00D23669" w:rsidRDefault="006F0FB8" w:rsidP="0008405F">
            <w:pPr>
              <w:tabs>
                <w:tab w:val="num" w:pos="0"/>
              </w:tabs>
              <w:ind w:right="12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Cs/>
                <w:sz w:val="20"/>
                <w:szCs w:val="20"/>
              </w:rPr>
              <w:t>(Presupuesto complementario destinado a investigación</w:t>
            </w:r>
            <w:r w:rsidR="0008405F" w:rsidRPr="00D23669">
              <w:rPr>
                <w:rFonts w:ascii="Montserrat" w:hAnsi="Montserrat" w:cs="Arial"/>
                <w:bCs/>
                <w:sz w:val="20"/>
                <w:szCs w:val="20"/>
              </w:rPr>
              <w:t xml:space="preserve"> en el año actual</w:t>
            </w:r>
            <w:r w:rsidRPr="00D23669">
              <w:rPr>
                <w:rFonts w:ascii="Montserrat" w:hAnsi="Montserrat" w:cs="Arial"/>
                <w:bCs/>
                <w:sz w:val="20"/>
                <w:szCs w:val="20"/>
              </w:rPr>
              <w:t xml:space="preserve"> / Presupuesto </w:t>
            </w:r>
            <w:r w:rsidR="0008405F" w:rsidRPr="00D23669">
              <w:rPr>
                <w:rFonts w:ascii="Montserrat" w:hAnsi="Montserrat" w:cs="Arial"/>
                <w:bCs/>
                <w:sz w:val="20"/>
                <w:szCs w:val="20"/>
              </w:rPr>
              <w:t>federal</w:t>
            </w:r>
            <w:r w:rsidRPr="00D23669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5237F9" w:rsidRPr="00D23669">
              <w:rPr>
                <w:rFonts w:ascii="Montserrat" w:hAnsi="Montserrat" w:cs="Arial"/>
                <w:bCs/>
                <w:sz w:val="20"/>
                <w:szCs w:val="20"/>
              </w:rPr>
              <w:t xml:space="preserve">institucional </w:t>
            </w:r>
            <w:r w:rsidRPr="00D23669">
              <w:rPr>
                <w:rFonts w:ascii="Montserrat" w:hAnsi="Montserrat" w:cs="Arial"/>
                <w:bCs/>
                <w:sz w:val="20"/>
                <w:szCs w:val="20"/>
              </w:rPr>
              <w:t xml:space="preserve">destinado a investigación en el año </w:t>
            </w:r>
            <w:r w:rsidR="0008405F" w:rsidRPr="00D23669">
              <w:rPr>
                <w:rFonts w:ascii="Montserrat" w:hAnsi="Montserrat" w:cs="Arial"/>
                <w:bCs/>
                <w:sz w:val="20"/>
                <w:szCs w:val="20"/>
              </w:rPr>
              <w:t>actual)</w:t>
            </w:r>
            <w:r w:rsidRPr="00D23669">
              <w:rPr>
                <w:rFonts w:ascii="Montserrat" w:hAnsi="Montserrat" w:cs="Arial"/>
                <w:bCs/>
                <w:sz w:val="20"/>
                <w:szCs w:val="20"/>
              </w:rPr>
              <w:t xml:space="preserve"> x 100</w:t>
            </w:r>
          </w:p>
          <w:p w14:paraId="2A5F49E6" w14:textId="77777777" w:rsidR="0062122D" w:rsidRPr="00D23669" w:rsidRDefault="0062122D" w:rsidP="0008405F">
            <w:pPr>
              <w:tabs>
                <w:tab w:val="num" w:pos="0"/>
              </w:tabs>
              <w:ind w:right="128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24A2D546" w14:textId="77777777" w:rsidR="0062122D" w:rsidRPr="00D23669" w:rsidRDefault="00847269" w:rsidP="00D86C06">
            <w:pPr>
              <w:tabs>
                <w:tab w:val="num" w:pos="0"/>
              </w:tabs>
              <w:ind w:right="12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847269">
              <w:rPr>
                <w:rFonts w:ascii="Montserrat" w:hAnsi="Montserrat" w:cs="Arial"/>
                <w:b/>
                <w:bCs/>
                <w:sz w:val="20"/>
                <w:szCs w:val="20"/>
                <w:vertAlign w:val="superscript"/>
              </w:rPr>
              <w:t>*</w:t>
            </w:r>
            <w:r w:rsidR="004F4C16"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>Nota</w:t>
            </w:r>
            <w:r w:rsidR="004F4C16" w:rsidRPr="00D23669">
              <w:rPr>
                <w:rFonts w:ascii="Montserrat" w:hAnsi="Montserrat" w:cs="Arial"/>
                <w:bCs/>
                <w:sz w:val="20"/>
                <w:szCs w:val="20"/>
              </w:rPr>
              <w:t xml:space="preserve">: </w:t>
            </w:r>
            <w:r w:rsidR="0062122D" w:rsidRPr="00D23669">
              <w:rPr>
                <w:rFonts w:ascii="Montserrat" w:hAnsi="Montserrat" w:cs="Arial"/>
                <w:bCs/>
                <w:sz w:val="20"/>
                <w:szCs w:val="20"/>
              </w:rPr>
              <w:t xml:space="preserve">Excluye capítulo 1000 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15DC944E" w14:textId="77777777" w:rsidR="00507DF3" w:rsidRPr="00D23669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8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4A323ED0" w14:textId="77777777" w:rsidR="00814814" w:rsidRPr="00D23669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>Unidad de medida:</w:t>
            </w:r>
          </w:p>
          <w:p w14:paraId="04A0A089" w14:textId="77777777" w:rsidR="00342364" w:rsidRPr="00D23669" w:rsidRDefault="00342364" w:rsidP="00814814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213B5B9F" w14:textId="77777777" w:rsidR="00507DF3" w:rsidRPr="00D23669" w:rsidRDefault="0008405F" w:rsidP="00814814">
            <w:pPr>
              <w:rPr>
                <w:rFonts w:ascii="Montserrat" w:hAnsi="Montserrat" w:cs="Arial"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sz w:val="20"/>
                <w:szCs w:val="20"/>
              </w:rPr>
              <w:t>Porcentaje</w:t>
            </w:r>
          </w:p>
          <w:p w14:paraId="7D36B0E9" w14:textId="77777777" w:rsidR="005D6CDC" w:rsidRPr="00D23669" w:rsidRDefault="005D6CDC" w:rsidP="00814814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47733" w:rsidRPr="00D23669" w14:paraId="2E7D8294" w14:textId="77777777" w:rsidTr="00F908E7">
        <w:tc>
          <w:tcPr>
            <w:tcW w:w="468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1509CCFF" w14:textId="77777777" w:rsidR="00647733" w:rsidRPr="00D23669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340A1AB8" w14:textId="77777777" w:rsidR="00647733" w:rsidRPr="00D23669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8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02AFD4A5" w14:textId="77777777" w:rsidR="00647733" w:rsidRPr="00D23669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647733" w:rsidRPr="00D23669" w14:paraId="249197FD" w14:textId="77777777" w:rsidTr="00F908E7">
        <w:tc>
          <w:tcPr>
            <w:tcW w:w="468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200729EF" w14:textId="77777777" w:rsidR="00647733" w:rsidRPr="00D23669" w:rsidRDefault="00256A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>Desagregación geográfica:</w:t>
            </w:r>
            <w:r w:rsidR="00DC1BFA"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814814" w:rsidRPr="00D23669">
              <w:rPr>
                <w:rFonts w:ascii="Montserrat" w:hAnsi="Montserrat" w:cs="Arial"/>
                <w:bCs/>
                <w:sz w:val="20"/>
                <w:szCs w:val="20"/>
              </w:rPr>
              <w:t>Nacional</w:t>
            </w: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DE068DA" w14:textId="77777777" w:rsidR="00647733" w:rsidRPr="00D23669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8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3523416C" w14:textId="77777777" w:rsidR="00647733" w:rsidRPr="00D23669" w:rsidRDefault="00256A6C" w:rsidP="009F4F2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>Frecuencia de medición:</w:t>
            </w:r>
            <w:r w:rsidR="00814814"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9F4F21" w:rsidRPr="00D23669">
              <w:rPr>
                <w:rFonts w:ascii="Montserrat" w:hAnsi="Montserrat" w:cs="Arial"/>
                <w:bCs/>
                <w:sz w:val="20"/>
                <w:szCs w:val="20"/>
              </w:rPr>
              <w:t>Anual</w:t>
            </w:r>
          </w:p>
        </w:tc>
      </w:tr>
      <w:tr w:rsidR="004C04C3" w:rsidRPr="00D23669" w14:paraId="5F433558" w14:textId="77777777" w:rsidTr="00D23669">
        <w:tc>
          <w:tcPr>
            <w:tcW w:w="10398" w:type="dxa"/>
            <w:gridSpan w:val="26"/>
            <w:shd w:val="clear" w:color="auto" w:fill="C00000"/>
          </w:tcPr>
          <w:p w14:paraId="008090E4" w14:textId="77777777" w:rsidR="004C04C3" w:rsidRPr="00D23669" w:rsidRDefault="004C04C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>3. Características de</w:t>
            </w:r>
            <w:r w:rsidR="004D57B0"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>l indicador</w:t>
            </w:r>
            <w:r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3138B" w:rsidRPr="00D23669" w14:paraId="12FDEC2F" w14:textId="77777777" w:rsidTr="00F908E7">
        <w:tc>
          <w:tcPr>
            <w:tcW w:w="1260" w:type="dxa"/>
            <w:gridSpan w:val="2"/>
            <w:shd w:val="clear" w:color="auto" w:fill="auto"/>
          </w:tcPr>
          <w:p w14:paraId="30626BDB" w14:textId="77777777" w:rsidR="0053138B" w:rsidRPr="00D23669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>Claridad</w:t>
            </w:r>
          </w:p>
        </w:tc>
        <w:tc>
          <w:tcPr>
            <w:tcW w:w="1440" w:type="dxa"/>
            <w:gridSpan w:val="3"/>
            <w:shd w:val="clear" w:color="auto" w:fill="auto"/>
          </w:tcPr>
          <w:p w14:paraId="4AD06B4D" w14:textId="77777777" w:rsidR="0053138B" w:rsidRPr="00D23669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>Relevancia</w:t>
            </w:r>
          </w:p>
        </w:tc>
        <w:tc>
          <w:tcPr>
            <w:tcW w:w="1440" w:type="dxa"/>
            <w:gridSpan w:val="4"/>
            <w:shd w:val="clear" w:color="auto" w:fill="auto"/>
          </w:tcPr>
          <w:p w14:paraId="38B15266" w14:textId="77777777" w:rsidR="0053138B" w:rsidRPr="00D23669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>Economía</w:t>
            </w:r>
          </w:p>
        </w:tc>
        <w:tc>
          <w:tcPr>
            <w:tcW w:w="360" w:type="dxa"/>
            <w:gridSpan w:val="2"/>
            <w:vMerge w:val="restart"/>
            <w:shd w:val="clear" w:color="auto" w:fill="auto"/>
          </w:tcPr>
          <w:p w14:paraId="05B2DC57" w14:textId="77777777" w:rsidR="0053138B" w:rsidRPr="00D23669" w:rsidRDefault="0053138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8"/>
            <w:shd w:val="clear" w:color="auto" w:fill="auto"/>
          </w:tcPr>
          <w:p w14:paraId="39BB9B72" w14:textId="77777777" w:rsidR="0053138B" w:rsidRPr="00D23669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proofErr w:type="spellStart"/>
            <w:r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>Monitoreables</w:t>
            </w:r>
            <w:proofErr w:type="spellEnd"/>
          </w:p>
        </w:tc>
        <w:tc>
          <w:tcPr>
            <w:tcW w:w="2118" w:type="dxa"/>
            <w:gridSpan w:val="6"/>
            <w:shd w:val="clear" w:color="auto" w:fill="auto"/>
          </w:tcPr>
          <w:p w14:paraId="6D4733D6" w14:textId="77777777" w:rsidR="0053138B" w:rsidRPr="00D23669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>Adecuado</w:t>
            </w:r>
          </w:p>
        </w:tc>
        <w:tc>
          <w:tcPr>
            <w:tcW w:w="1800" w:type="dxa"/>
            <w:shd w:val="clear" w:color="auto" w:fill="auto"/>
          </w:tcPr>
          <w:p w14:paraId="5F9C8743" w14:textId="77777777" w:rsidR="0053138B" w:rsidRPr="00D23669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>Aporte Marginal</w:t>
            </w:r>
          </w:p>
        </w:tc>
      </w:tr>
      <w:tr w:rsidR="0053138B" w:rsidRPr="00D23669" w14:paraId="0C071872" w14:textId="77777777" w:rsidTr="00F908E7">
        <w:tc>
          <w:tcPr>
            <w:tcW w:w="1260" w:type="dxa"/>
            <w:gridSpan w:val="2"/>
            <w:shd w:val="clear" w:color="auto" w:fill="auto"/>
            <w:vAlign w:val="center"/>
          </w:tcPr>
          <w:p w14:paraId="325A8E8F" w14:textId="77777777" w:rsidR="0053138B" w:rsidRPr="00D23669" w:rsidRDefault="00F754CB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571BC25D" w14:textId="77777777" w:rsidR="0053138B" w:rsidRPr="00D23669" w:rsidRDefault="00F754CB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5EFC4F63" w14:textId="77777777" w:rsidR="0053138B" w:rsidRPr="00D23669" w:rsidRDefault="00F90FE7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vMerge/>
            <w:shd w:val="clear" w:color="auto" w:fill="auto"/>
            <w:vAlign w:val="center"/>
          </w:tcPr>
          <w:p w14:paraId="107E6E7F" w14:textId="77777777" w:rsidR="0053138B" w:rsidRPr="00D23669" w:rsidRDefault="0053138B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8"/>
            <w:shd w:val="clear" w:color="auto" w:fill="auto"/>
            <w:vAlign w:val="center"/>
          </w:tcPr>
          <w:p w14:paraId="5D61B655" w14:textId="77777777" w:rsidR="0053138B" w:rsidRPr="00D23669" w:rsidRDefault="00F90FE7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2118" w:type="dxa"/>
            <w:gridSpan w:val="6"/>
            <w:shd w:val="clear" w:color="auto" w:fill="auto"/>
            <w:vAlign w:val="center"/>
          </w:tcPr>
          <w:p w14:paraId="089CBD90" w14:textId="77777777" w:rsidR="0053138B" w:rsidRPr="00D23669" w:rsidRDefault="00F90FE7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020F942" w14:textId="77777777" w:rsidR="0053138B" w:rsidRPr="00D23669" w:rsidRDefault="005237F9" w:rsidP="00B71E02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Cs/>
                <w:sz w:val="20"/>
                <w:szCs w:val="20"/>
              </w:rPr>
              <w:t>NA</w:t>
            </w:r>
          </w:p>
        </w:tc>
      </w:tr>
      <w:tr w:rsidR="00171537" w:rsidRPr="00D23669" w14:paraId="55B54356" w14:textId="77777777" w:rsidTr="00F908E7">
        <w:tc>
          <w:tcPr>
            <w:tcW w:w="10398" w:type="dxa"/>
            <w:gridSpan w:val="26"/>
            <w:shd w:val="clear" w:color="auto" w:fill="auto"/>
          </w:tcPr>
          <w:p w14:paraId="07417B20" w14:textId="77777777" w:rsidR="00171537" w:rsidRPr="00D23669" w:rsidRDefault="00171537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>Justificación de las características:</w:t>
            </w:r>
          </w:p>
          <w:p w14:paraId="761D34D5" w14:textId="77777777" w:rsidR="00B132AB" w:rsidRPr="00D23669" w:rsidRDefault="00B132AB" w:rsidP="00B132AB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14:paraId="5980C57E" w14:textId="77777777" w:rsidR="00B132AB" w:rsidRPr="00D23669" w:rsidRDefault="00B132AB" w:rsidP="00B132AB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D23669">
              <w:rPr>
                <w:rFonts w:ascii="Montserrat" w:hAnsi="Montserrat" w:cs="Arial"/>
                <w:b/>
                <w:bCs/>
                <w:sz w:val="18"/>
                <w:szCs w:val="18"/>
              </w:rPr>
              <w:t>Claridad:</w:t>
            </w:r>
            <w:r w:rsidRPr="00D23669">
              <w:rPr>
                <w:rFonts w:ascii="Montserrat" w:hAnsi="Montserrat" w:cs="Arial"/>
                <w:bCs/>
                <w:sz w:val="18"/>
                <w:szCs w:val="18"/>
              </w:rPr>
              <w:t xml:space="preserve"> El indicador es preciso e inequívoco</w:t>
            </w:r>
          </w:p>
          <w:p w14:paraId="3C255E4C" w14:textId="77777777" w:rsidR="00B132AB" w:rsidRPr="00D23669" w:rsidRDefault="00B132AB" w:rsidP="00B132AB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14:paraId="009F5631" w14:textId="77777777" w:rsidR="00B132AB" w:rsidRPr="00D23669" w:rsidRDefault="00B132AB" w:rsidP="00B132AB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D23669">
              <w:rPr>
                <w:rFonts w:ascii="Montserrat" w:hAnsi="Montserrat" w:cs="Arial"/>
                <w:b/>
                <w:bCs/>
                <w:sz w:val="18"/>
                <w:szCs w:val="18"/>
              </w:rPr>
              <w:t>Relevancia:</w:t>
            </w:r>
            <w:r w:rsidRPr="00D23669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7472C5" w:rsidRPr="00D23669">
              <w:rPr>
                <w:rFonts w:ascii="Montserrat" w:hAnsi="Montserrat" w:cs="Arial"/>
                <w:bCs/>
                <w:sz w:val="18"/>
                <w:szCs w:val="18"/>
              </w:rPr>
              <w:t xml:space="preserve">Gestión </w:t>
            </w:r>
            <w:r w:rsidR="00F46335" w:rsidRPr="00D23669">
              <w:rPr>
                <w:rFonts w:ascii="Montserrat" w:hAnsi="Montserrat" w:cs="Arial"/>
                <w:bCs/>
                <w:sz w:val="18"/>
                <w:szCs w:val="18"/>
              </w:rPr>
              <w:t xml:space="preserve">para obtener </w:t>
            </w:r>
            <w:r w:rsidR="007472C5" w:rsidRPr="00D23669">
              <w:rPr>
                <w:rFonts w:ascii="Montserrat" w:hAnsi="Montserrat" w:cs="Arial"/>
                <w:bCs/>
                <w:sz w:val="18"/>
                <w:szCs w:val="18"/>
              </w:rPr>
              <w:t xml:space="preserve">recursos complementarios </w:t>
            </w:r>
            <w:r w:rsidR="00685D93" w:rsidRPr="00D23669">
              <w:rPr>
                <w:rFonts w:ascii="Montserrat" w:hAnsi="Montserrat" w:cs="Arial"/>
                <w:bCs/>
                <w:sz w:val="18"/>
                <w:szCs w:val="18"/>
              </w:rPr>
              <w:t>destinados a investigación</w:t>
            </w:r>
          </w:p>
          <w:p w14:paraId="7BBA3B56" w14:textId="77777777" w:rsidR="00B132AB" w:rsidRPr="00D23669" w:rsidRDefault="00B132AB" w:rsidP="00B132AB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D23669">
              <w:rPr>
                <w:rFonts w:ascii="Montserrat" w:hAnsi="Montserrat" w:cs="Arial"/>
                <w:b/>
                <w:bCs/>
                <w:sz w:val="18"/>
                <w:szCs w:val="18"/>
              </w:rPr>
              <w:t>Economía:</w:t>
            </w:r>
            <w:r w:rsidRPr="00D23669">
              <w:rPr>
                <w:rFonts w:ascii="Montserrat" w:hAnsi="Montserrat" w:cs="Arial"/>
                <w:bCs/>
                <w:sz w:val="18"/>
                <w:szCs w:val="18"/>
              </w:rPr>
              <w:t xml:space="preserve"> El indicador está presente en los sistemas de información institucionales y de la Secretaría de Salud</w:t>
            </w:r>
          </w:p>
          <w:p w14:paraId="32835286" w14:textId="77777777" w:rsidR="00B132AB" w:rsidRPr="00D23669" w:rsidRDefault="00B132AB" w:rsidP="00B132AB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</w:p>
          <w:p w14:paraId="73019C7E" w14:textId="77777777" w:rsidR="00B132AB" w:rsidRPr="00D23669" w:rsidRDefault="00B132AB" w:rsidP="00B132AB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D23669">
              <w:rPr>
                <w:rFonts w:ascii="Montserrat" w:hAnsi="Montserrat" w:cs="Arial"/>
                <w:b/>
                <w:bCs/>
                <w:sz w:val="18"/>
                <w:szCs w:val="18"/>
              </w:rPr>
              <w:t>Monitoreable</w:t>
            </w:r>
            <w:r w:rsidRPr="00D23669">
              <w:rPr>
                <w:rFonts w:ascii="Montserrat" w:hAnsi="Montserrat" w:cs="Arial"/>
                <w:bCs/>
                <w:sz w:val="18"/>
                <w:szCs w:val="18"/>
              </w:rPr>
              <w:t>: El indicador puede ser verificado en los sistemas de información institucionales</w:t>
            </w:r>
          </w:p>
          <w:p w14:paraId="1FDD885C" w14:textId="77777777" w:rsidR="00B132AB" w:rsidRPr="00D23669" w:rsidRDefault="00B132AB" w:rsidP="00B132AB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14:paraId="10C4EB32" w14:textId="77777777" w:rsidR="00B132AB" w:rsidRPr="00D23669" w:rsidRDefault="00B132AB" w:rsidP="00B132AB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D23669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Adecuado: </w:t>
            </w:r>
            <w:r w:rsidRPr="00D23669">
              <w:rPr>
                <w:rFonts w:ascii="Montserrat" w:hAnsi="Montserrat" w:cs="Arial"/>
                <w:bCs/>
                <w:sz w:val="18"/>
                <w:szCs w:val="18"/>
              </w:rPr>
              <w:t>El indicador es adecuado, permite valorar la contribución del programa</w:t>
            </w:r>
          </w:p>
          <w:p w14:paraId="6D7F925C" w14:textId="77777777" w:rsidR="00B132AB" w:rsidRPr="00D23669" w:rsidRDefault="00B132AB" w:rsidP="00B132AB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14:paraId="521ED246" w14:textId="77777777" w:rsidR="00AF0466" w:rsidRDefault="00B132AB" w:rsidP="00914ACC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D23669">
              <w:rPr>
                <w:rFonts w:ascii="Montserrat" w:hAnsi="Montserrat" w:cs="Arial"/>
                <w:b/>
                <w:bCs/>
                <w:sz w:val="18"/>
                <w:szCs w:val="18"/>
              </w:rPr>
              <w:t>Aporte Marginal:</w:t>
            </w:r>
            <w:r w:rsidR="00EC4DDC" w:rsidRPr="00D23669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5237F9" w:rsidRPr="00D23669">
              <w:rPr>
                <w:rFonts w:ascii="Montserrat" w:hAnsi="Montserrat" w:cs="Arial"/>
                <w:bCs/>
                <w:sz w:val="18"/>
                <w:szCs w:val="18"/>
              </w:rPr>
              <w:t>NA</w:t>
            </w:r>
          </w:p>
          <w:p w14:paraId="0375B534" w14:textId="77777777" w:rsidR="00A02E9D" w:rsidRPr="00D23669" w:rsidRDefault="00A02E9D" w:rsidP="00914ACC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AA719A" w:rsidRPr="00D23669" w14:paraId="62A19FE2" w14:textId="77777777" w:rsidTr="00F908E7">
        <w:tc>
          <w:tcPr>
            <w:tcW w:w="10398" w:type="dxa"/>
            <w:gridSpan w:val="26"/>
            <w:shd w:val="clear" w:color="auto" w:fill="auto"/>
          </w:tcPr>
          <w:p w14:paraId="25E523F8" w14:textId="77777777" w:rsidR="005E6741" w:rsidRPr="00D23669" w:rsidRDefault="00AA719A" w:rsidP="00B13B6A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>Serie de información disponible:</w:t>
            </w:r>
            <w:r w:rsidR="007F28E5"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7F28E5" w:rsidRPr="00D23669">
              <w:rPr>
                <w:rFonts w:ascii="Montserrat" w:hAnsi="Montserrat" w:cs="Arial"/>
                <w:bCs/>
                <w:sz w:val="20"/>
                <w:szCs w:val="20"/>
              </w:rPr>
              <w:t>2019</w:t>
            </w:r>
            <w:r w:rsidR="00A369FF">
              <w:rPr>
                <w:rFonts w:ascii="Montserrat" w:hAnsi="Montserrat" w:cs="Arial"/>
                <w:bCs/>
                <w:sz w:val="20"/>
                <w:szCs w:val="20"/>
              </w:rPr>
              <w:t>, 2020</w:t>
            </w:r>
          </w:p>
        </w:tc>
      </w:tr>
      <w:tr w:rsidR="00AA719A" w:rsidRPr="00D23669" w14:paraId="1D24609D" w14:textId="77777777" w:rsidTr="00F908E7">
        <w:tc>
          <w:tcPr>
            <w:tcW w:w="10398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14:paraId="6D7F832E" w14:textId="08316703" w:rsidR="006F0FB8" w:rsidRPr="00D23669" w:rsidRDefault="006F0FB8" w:rsidP="006F0FB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Responsable del indicador: </w:t>
            </w:r>
            <w:r w:rsidR="00B457B5">
              <w:rPr>
                <w:rFonts w:ascii="Montserrat" w:hAnsi="Montserrat" w:cs="Arial"/>
                <w:bCs/>
                <w:sz w:val="20"/>
                <w:szCs w:val="20"/>
              </w:rPr>
              <w:t xml:space="preserve">SSA - DGPIS </w:t>
            </w:r>
            <w:r w:rsidR="00B457B5" w:rsidRPr="00AB3284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  <w:p w14:paraId="4FD872FF" w14:textId="77777777" w:rsidR="00BE7F14" w:rsidRDefault="00E82CAE" w:rsidP="00E82CAE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Cs/>
                <w:sz w:val="20"/>
                <w:szCs w:val="20"/>
              </w:rPr>
              <w:t>Dr. Rodolfo Cano Jiménez,</w:t>
            </w:r>
            <w:r w:rsidR="00A02E9D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6F0FB8" w:rsidRPr="00D23669">
              <w:rPr>
                <w:rFonts w:ascii="Montserrat" w:hAnsi="Montserrat" w:cs="Arial"/>
                <w:bCs/>
                <w:sz w:val="20"/>
                <w:szCs w:val="20"/>
              </w:rPr>
              <w:t>Director General de Políticas de Investigación en Salud.</w:t>
            </w:r>
          </w:p>
          <w:p w14:paraId="3DC08112" w14:textId="77777777" w:rsidR="00A02E9D" w:rsidRPr="00D23669" w:rsidRDefault="00A02E9D" w:rsidP="00E82CAE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712663" w:rsidRPr="00D23669" w14:paraId="376881D4" w14:textId="77777777" w:rsidTr="00D23669">
        <w:tc>
          <w:tcPr>
            <w:tcW w:w="10398" w:type="dxa"/>
            <w:gridSpan w:val="26"/>
            <w:shd w:val="clear" w:color="auto" w:fill="C00000"/>
          </w:tcPr>
          <w:p w14:paraId="179B2F0B" w14:textId="77777777" w:rsidR="00712663" w:rsidRPr="00D23669" w:rsidRDefault="005411EB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>4. Determinación de metas</w:t>
            </w:r>
          </w:p>
        </w:tc>
      </w:tr>
      <w:tr w:rsidR="00270110" w:rsidRPr="00D23669" w14:paraId="64E950B8" w14:textId="77777777" w:rsidTr="008C34B2">
        <w:trPr>
          <w:trHeight w:val="274"/>
        </w:trPr>
        <w:tc>
          <w:tcPr>
            <w:tcW w:w="4728" w:type="dxa"/>
            <w:gridSpan w:val="13"/>
            <w:shd w:val="clear" w:color="auto" w:fill="auto"/>
          </w:tcPr>
          <w:p w14:paraId="3F496AC5" w14:textId="77777777" w:rsidR="00270110" w:rsidRPr="00D23669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>Línea base, valor y fecha (año y período)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14:paraId="7E91EFB7" w14:textId="77777777" w:rsidR="00270110" w:rsidRPr="00D23669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34" w:type="dxa"/>
            <w:gridSpan w:val="11"/>
            <w:shd w:val="clear" w:color="auto" w:fill="auto"/>
          </w:tcPr>
          <w:p w14:paraId="3FA62BC1" w14:textId="77777777" w:rsidR="00270110" w:rsidRPr="00D23669" w:rsidRDefault="00D27D6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>Meta y período de cumplimiento</w:t>
            </w:r>
          </w:p>
        </w:tc>
      </w:tr>
      <w:tr w:rsidR="00F908E7" w:rsidRPr="00D23669" w14:paraId="0AB46030" w14:textId="77777777" w:rsidTr="008C34B2">
        <w:trPr>
          <w:trHeight w:val="274"/>
        </w:trPr>
        <w:tc>
          <w:tcPr>
            <w:tcW w:w="1042" w:type="dxa"/>
            <w:shd w:val="clear" w:color="auto" w:fill="auto"/>
          </w:tcPr>
          <w:p w14:paraId="65CA993A" w14:textId="77777777" w:rsidR="00F908E7" w:rsidRPr="00D23669" w:rsidRDefault="00F908E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>Valor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286545FA" w14:textId="77777777" w:rsidR="00F908E7" w:rsidRPr="00D23669" w:rsidRDefault="00F908E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2552" w:type="dxa"/>
            <w:gridSpan w:val="9"/>
            <w:shd w:val="clear" w:color="auto" w:fill="auto"/>
          </w:tcPr>
          <w:p w14:paraId="503A3D9E" w14:textId="77777777" w:rsidR="00F908E7" w:rsidRPr="00D23669" w:rsidRDefault="00F908E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>Período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655AC045" w14:textId="77777777" w:rsidR="00F908E7" w:rsidRPr="00D23669" w:rsidRDefault="00F908E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gridSpan w:val="7"/>
            <w:shd w:val="clear" w:color="auto" w:fill="auto"/>
          </w:tcPr>
          <w:p w14:paraId="658F0A27" w14:textId="77777777" w:rsidR="00F908E7" w:rsidRPr="00D23669" w:rsidRDefault="00F908E7" w:rsidP="009A7984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Valor  </w:t>
            </w:r>
          </w:p>
        </w:tc>
        <w:tc>
          <w:tcPr>
            <w:tcW w:w="2694" w:type="dxa"/>
            <w:gridSpan w:val="4"/>
            <w:shd w:val="clear" w:color="auto" w:fill="auto"/>
          </w:tcPr>
          <w:p w14:paraId="3B857A5F" w14:textId="77777777" w:rsidR="00F908E7" w:rsidRPr="00D23669" w:rsidRDefault="00F908E7" w:rsidP="00DD750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013FE4" w:rsidRPr="00D23669" w14:paraId="0843E22D" w14:textId="77777777" w:rsidTr="008C34B2">
        <w:trPr>
          <w:trHeight w:val="274"/>
        </w:trPr>
        <w:tc>
          <w:tcPr>
            <w:tcW w:w="1042" w:type="dxa"/>
            <w:shd w:val="clear" w:color="auto" w:fill="auto"/>
            <w:vAlign w:val="center"/>
          </w:tcPr>
          <w:p w14:paraId="44DAC477" w14:textId="77777777" w:rsidR="00013FE4" w:rsidRPr="00D23669" w:rsidRDefault="00B13B6A" w:rsidP="00986748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  <w:r w:rsidR="00986748" w:rsidRPr="00D23669">
              <w:rPr>
                <w:rFonts w:ascii="Montserrat" w:hAnsi="Montserrat" w:cs="Arial"/>
                <w:bCs/>
                <w:sz w:val="20"/>
                <w:szCs w:val="20"/>
              </w:rPr>
              <w:t>33.9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17AFD775" w14:textId="77777777" w:rsidR="00013FE4" w:rsidRPr="00D23669" w:rsidRDefault="008F6EDA" w:rsidP="00B13B6A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Cs/>
                <w:sz w:val="20"/>
                <w:szCs w:val="20"/>
              </w:rPr>
              <w:t>201</w:t>
            </w:r>
            <w:r w:rsidR="00B13B6A" w:rsidRPr="00D23669">
              <w:rPr>
                <w:rFonts w:ascii="Montserrat" w:hAnsi="Montserrat" w:cs="Arial"/>
                <w:bCs/>
                <w:sz w:val="20"/>
                <w:szCs w:val="20"/>
              </w:rPr>
              <w:t>9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4FE96F41" w14:textId="77777777" w:rsidR="00013FE4" w:rsidRPr="00D23669" w:rsidRDefault="007161A4" w:rsidP="007161A4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Cs/>
                <w:sz w:val="20"/>
                <w:szCs w:val="20"/>
              </w:rPr>
              <w:t>Enero-Diciembre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495E02F4" w14:textId="77777777" w:rsidR="00013FE4" w:rsidRPr="00D23669" w:rsidRDefault="00013FE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gridSpan w:val="7"/>
            <w:shd w:val="clear" w:color="auto" w:fill="auto"/>
          </w:tcPr>
          <w:p w14:paraId="36A42B86" w14:textId="77777777" w:rsidR="00013FE4" w:rsidRPr="00D23669" w:rsidRDefault="00996DCB" w:rsidP="00F92384">
            <w:pPr>
              <w:tabs>
                <w:tab w:val="num" w:pos="0"/>
              </w:tabs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>Período de cumplimiento</w:t>
            </w:r>
          </w:p>
        </w:tc>
        <w:tc>
          <w:tcPr>
            <w:tcW w:w="2694" w:type="dxa"/>
            <w:gridSpan w:val="4"/>
            <w:shd w:val="clear" w:color="auto" w:fill="auto"/>
          </w:tcPr>
          <w:p w14:paraId="53268833" w14:textId="77777777" w:rsidR="009E1033" w:rsidRPr="00D23669" w:rsidRDefault="007161A4" w:rsidP="00F92384">
            <w:pPr>
              <w:tabs>
                <w:tab w:val="num" w:pos="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Cs/>
                <w:sz w:val="20"/>
                <w:szCs w:val="20"/>
              </w:rPr>
              <w:t>Enero-Diciembre</w:t>
            </w:r>
          </w:p>
        </w:tc>
      </w:tr>
      <w:tr w:rsidR="00270110" w:rsidRPr="00D23669" w14:paraId="090416C8" w14:textId="77777777" w:rsidTr="008C34B2">
        <w:trPr>
          <w:trHeight w:val="274"/>
        </w:trPr>
        <w:tc>
          <w:tcPr>
            <w:tcW w:w="4728" w:type="dxa"/>
            <w:gridSpan w:val="13"/>
            <w:shd w:val="clear" w:color="auto" w:fill="auto"/>
          </w:tcPr>
          <w:p w14:paraId="2F487D10" w14:textId="77777777" w:rsidR="00760043" w:rsidRPr="00D23669" w:rsidRDefault="00593811" w:rsidP="00F92384">
            <w:pPr>
              <w:tabs>
                <w:tab w:val="num" w:pos="0"/>
              </w:tabs>
              <w:ind w:right="-10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Comportamiento del indicador hacia </w:t>
            </w:r>
            <w:r w:rsidR="00760043"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la </w:t>
            </w:r>
            <w:r w:rsidR="00F0278B"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>meta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0AF2A8CE" w14:textId="77777777" w:rsidR="00270110" w:rsidRPr="00D23669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34" w:type="dxa"/>
            <w:gridSpan w:val="11"/>
            <w:shd w:val="clear" w:color="auto" w:fill="auto"/>
          </w:tcPr>
          <w:p w14:paraId="1A42A015" w14:textId="77777777" w:rsidR="00270110" w:rsidRPr="00D23669" w:rsidRDefault="00D5103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>Parámetros de semaforización</w:t>
            </w:r>
          </w:p>
        </w:tc>
      </w:tr>
      <w:tr w:rsidR="00D5103F" w:rsidRPr="00D23669" w14:paraId="1E08D941" w14:textId="77777777" w:rsidTr="008A6D17">
        <w:trPr>
          <w:trHeight w:val="274"/>
        </w:trPr>
        <w:tc>
          <w:tcPr>
            <w:tcW w:w="4728" w:type="dxa"/>
            <w:gridSpan w:val="13"/>
            <w:shd w:val="clear" w:color="auto" w:fill="auto"/>
          </w:tcPr>
          <w:p w14:paraId="7CEA9F44" w14:textId="77777777" w:rsidR="00D5103F" w:rsidRPr="00D23669" w:rsidRDefault="00BC624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Cs/>
                <w:sz w:val="20"/>
                <w:szCs w:val="20"/>
              </w:rPr>
              <w:t>Regular</w:t>
            </w:r>
            <w:r w:rsidR="009A7984" w:rsidRPr="00D23669">
              <w:rPr>
                <w:rFonts w:ascii="Montserrat" w:hAnsi="Montserrat" w:cs="Arial"/>
                <w:bCs/>
                <w:sz w:val="20"/>
                <w:szCs w:val="20"/>
              </w:rPr>
              <w:t xml:space="preserve"> - Ascendente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4FECDEC6" w14:textId="77777777" w:rsidR="00D5103F" w:rsidRPr="00D23669" w:rsidRDefault="00D5103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shd w:val="clear" w:color="auto" w:fill="auto"/>
          </w:tcPr>
          <w:p w14:paraId="4D2B417F" w14:textId="77777777" w:rsidR="00D5103F" w:rsidRPr="00D23669" w:rsidRDefault="00D5103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>Verde</w:t>
            </w:r>
          </w:p>
        </w:tc>
        <w:tc>
          <w:tcPr>
            <w:tcW w:w="1701" w:type="dxa"/>
            <w:gridSpan w:val="4"/>
            <w:shd w:val="clear" w:color="auto" w:fill="auto"/>
          </w:tcPr>
          <w:p w14:paraId="0F7C90BD" w14:textId="77777777" w:rsidR="00D5103F" w:rsidRPr="00D23669" w:rsidRDefault="00D5103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>Amarillo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8C94FD8" w14:textId="77777777" w:rsidR="00D5103F" w:rsidRPr="00D23669" w:rsidRDefault="00D5103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>Rojo</w:t>
            </w:r>
          </w:p>
        </w:tc>
      </w:tr>
      <w:tr w:rsidR="00CC12F9" w:rsidRPr="00D23669" w14:paraId="5A6EB885" w14:textId="77777777" w:rsidTr="00CC12F9">
        <w:trPr>
          <w:trHeight w:val="274"/>
        </w:trPr>
        <w:tc>
          <w:tcPr>
            <w:tcW w:w="20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483468A" w14:textId="77777777" w:rsidR="00CC12F9" w:rsidRPr="00D23669" w:rsidRDefault="00CC12F9" w:rsidP="00CC12F9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>Factibilidad</w:t>
            </w:r>
          </w:p>
        </w:tc>
        <w:tc>
          <w:tcPr>
            <w:tcW w:w="265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B35F140" w14:textId="77777777" w:rsidR="00CC12F9" w:rsidRPr="00D23669" w:rsidRDefault="00CC12F9" w:rsidP="00CC12F9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Cs/>
                <w:sz w:val="20"/>
                <w:szCs w:val="20"/>
              </w:rPr>
              <w:t>Razonable</w:t>
            </w: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F750B46" w14:textId="77777777" w:rsidR="00CC12F9" w:rsidRPr="00D23669" w:rsidRDefault="00CC12F9" w:rsidP="00CC12F9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E7343" w14:textId="77777777" w:rsidR="00CC12F9" w:rsidRPr="00D23669" w:rsidRDefault="00CC12F9" w:rsidP="00CC12F9">
            <w:pPr>
              <w:ind w:right="-108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Cs/>
                <w:sz w:val="20"/>
                <w:szCs w:val="20"/>
              </w:rPr>
              <w:t>95% ≤ X ≤ 105%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8D4D8" w14:textId="77777777" w:rsidR="00CC12F9" w:rsidRPr="00D23669" w:rsidRDefault="00CC12F9" w:rsidP="00CC12F9">
            <w:pPr>
              <w:ind w:right="-108"/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D23669">
              <w:rPr>
                <w:rFonts w:ascii="Montserrat" w:hAnsi="Montserrat" w:cs="Arial"/>
                <w:bCs/>
                <w:sz w:val="18"/>
                <w:szCs w:val="18"/>
              </w:rPr>
              <w:t>90% ≤ X &lt; 95%</w:t>
            </w:r>
          </w:p>
          <w:p w14:paraId="2F6A0D8E" w14:textId="77777777" w:rsidR="00CC12F9" w:rsidRPr="00D23669" w:rsidRDefault="00F53291" w:rsidP="00CC12F9">
            <w:pPr>
              <w:ind w:right="-108"/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  <w:r>
              <w:rPr>
                <w:rFonts w:ascii="Montserrat" w:hAnsi="Montserrat" w:cs="Arial"/>
                <w:bCs/>
                <w:sz w:val="18"/>
                <w:szCs w:val="18"/>
              </w:rPr>
              <w:t>o</w:t>
            </w:r>
          </w:p>
          <w:p w14:paraId="1296C513" w14:textId="77777777" w:rsidR="00CC12F9" w:rsidRPr="00D23669" w:rsidRDefault="00CC12F9" w:rsidP="00CC12F9">
            <w:pPr>
              <w:ind w:right="-108"/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D23669">
              <w:rPr>
                <w:rFonts w:ascii="Montserrat" w:hAnsi="Montserrat" w:cs="Arial"/>
                <w:bCs/>
                <w:sz w:val="18"/>
                <w:szCs w:val="18"/>
              </w:rPr>
              <w:t>105% &lt; X ≤ 110%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31E21" w14:textId="77777777" w:rsidR="00CC12F9" w:rsidRPr="00D23669" w:rsidRDefault="00CC12F9" w:rsidP="00CC12F9">
            <w:pPr>
              <w:ind w:right="34"/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D23669">
              <w:rPr>
                <w:rFonts w:ascii="Montserrat" w:hAnsi="Montserrat" w:cs="Arial"/>
                <w:bCs/>
                <w:sz w:val="18"/>
                <w:szCs w:val="18"/>
              </w:rPr>
              <w:t>X &lt; 90%</w:t>
            </w:r>
          </w:p>
          <w:p w14:paraId="2177A29E" w14:textId="77777777" w:rsidR="00CC12F9" w:rsidRPr="00D23669" w:rsidRDefault="00F53291" w:rsidP="00CC12F9">
            <w:pPr>
              <w:ind w:right="34"/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  <w:r>
              <w:rPr>
                <w:rFonts w:ascii="Montserrat" w:hAnsi="Montserrat" w:cs="Arial"/>
                <w:bCs/>
                <w:sz w:val="18"/>
                <w:szCs w:val="18"/>
              </w:rPr>
              <w:t>o</w:t>
            </w:r>
          </w:p>
          <w:p w14:paraId="05A65DF2" w14:textId="77777777" w:rsidR="00CC12F9" w:rsidRPr="00D23669" w:rsidRDefault="00CC12F9" w:rsidP="00CC12F9">
            <w:pPr>
              <w:ind w:right="34"/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D23669">
              <w:rPr>
                <w:rFonts w:ascii="Montserrat" w:hAnsi="Montserrat" w:cs="Arial"/>
                <w:bCs/>
                <w:sz w:val="18"/>
                <w:szCs w:val="18"/>
              </w:rPr>
              <w:t>X &gt; 110%</w:t>
            </w:r>
          </w:p>
        </w:tc>
      </w:tr>
      <w:tr w:rsidR="00CC12F9" w:rsidRPr="00D23669" w14:paraId="5E8E00DE" w14:textId="77777777" w:rsidTr="00D23669">
        <w:trPr>
          <w:trHeight w:val="274"/>
        </w:trPr>
        <w:tc>
          <w:tcPr>
            <w:tcW w:w="10398" w:type="dxa"/>
            <w:gridSpan w:val="26"/>
            <w:tcBorders>
              <w:bottom w:val="single" w:sz="4" w:space="0" w:color="auto"/>
            </w:tcBorders>
            <w:shd w:val="clear" w:color="auto" w:fill="C00000"/>
          </w:tcPr>
          <w:p w14:paraId="64A9BB94" w14:textId="77777777" w:rsidR="00CC12F9" w:rsidRPr="00D23669" w:rsidRDefault="00CC12F9" w:rsidP="00CC12F9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>5. Características de las variables (metadatos)</w:t>
            </w:r>
          </w:p>
        </w:tc>
      </w:tr>
      <w:tr w:rsidR="00CC12F9" w:rsidRPr="00D23669" w14:paraId="6AAF4697" w14:textId="77777777" w:rsidTr="00F908E7">
        <w:trPr>
          <w:trHeight w:val="274"/>
        </w:trPr>
        <w:tc>
          <w:tcPr>
            <w:tcW w:w="10398" w:type="dxa"/>
            <w:gridSpan w:val="26"/>
            <w:shd w:val="clear" w:color="auto" w:fill="auto"/>
          </w:tcPr>
          <w:p w14:paraId="08C43844" w14:textId="77777777" w:rsidR="00CC12F9" w:rsidRPr="00D23669" w:rsidRDefault="00CC12F9" w:rsidP="00CC12F9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Variables </w:t>
            </w:r>
          </w:p>
        </w:tc>
      </w:tr>
      <w:tr w:rsidR="00CC12F9" w:rsidRPr="00D23669" w14:paraId="40AFE28B" w14:textId="77777777" w:rsidTr="008C34B2">
        <w:trPr>
          <w:trHeight w:val="148"/>
        </w:trPr>
        <w:tc>
          <w:tcPr>
            <w:tcW w:w="5400" w:type="dxa"/>
            <w:gridSpan w:val="17"/>
            <w:shd w:val="clear" w:color="auto" w:fill="auto"/>
          </w:tcPr>
          <w:p w14:paraId="61341068" w14:textId="77777777" w:rsidR="00CC12F9" w:rsidRPr="00D23669" w:rsidRDefault="00CC12F9" w:rsidP="00CC12F9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236" w:type="dxa"/>
            <w:vMerge w:val="restart"/>
            <w:shd w:val="clear" w:color="auto" w:fill="auto"/>
          </w:tcPr>
          <w:p w14:paraId="256641CC" w14:textId="77777777" w:rsidR="00CC12F9" w:rsidRPr="00D23669" w:rsidRDefault="00CC12F9" w:rsidP="00CC12F9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762" w:type="dxa"/>
            <w:gridSpan w:val="8"/>
            <w:shd w:val="clear" w:color="auto" w:fill="auto"/>
          </w:tcPr>
          <w:p w14:paraId="5EF6E4AE" w14:textId="77777777" w:rsidR="00CC12F9" w:rsidRPr="00D23669" w:rsidRDefault="00CC12F9" w:rsidP="00CC12F9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>Descripción de la variable</w:t>
            </w:r>
          </w:p>
        </w:tc>
      </w:tr>
      <w:tr w:rsidR="00CC12F9" w:rsidRPr="00D23669" w14:paraId="1246AD42" w14:textId="77777777" w:rsidTr="008C34B2">
        <w:trPr>
          <w:trHeight w:val="483"/>
        </w:trPr>
        <w:tc>
          <w:tcPr>
            <w:tcW w:w="5400" w:type="dxa"/>
            <w:gridSpan w:val="17"/>
            <w:shd w:val="clear" w:color="auto" w:fill="auto"/>
          </w:tcPr>
          <w:p w14:paraId="3692C796" w14:textId="77777777" w:rsidR="00CC12F9" w:rsidRPr="00D23669" w:rsidRDefault="00CC12F9" w:rsidP="00CC12F9">
            <w:pPr>
              <w:ind w:right="139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Cs/>
                <w:sz w:val="20"/>
                <w:szCs w:val="20"/>
              </w:rPr>
              <w:t>V1</w:t>
            </w:r>
          </w:p>
          <w:p w14:paraId="37FF9E35" w14:textId="77777777" w:rsidR="0008405F" w:rsidRPr="00D23669" w:rsidRDefault="005237F9" w:rsidP="00CC12F9">
            <w:pPr>
              <w:ind w:left="-59" w:right="139" w:firstLine="27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Cs/>
                <w:sz w:val="20"/>
                <w:szCs w:val="20"/>
              </w:rPr>
              <w:t xml:space="preserve">Presupuesto complementario destinado a investigación en el año actual </w:t>
            </w:r>
          </w:p>
          <w:p w14:paraId="6465337D" w14:textId="77777777" w:rsidR="005237F9" w:rsidRPr="00D23669" w:rsidRDefault="005237F9" w:rsidP="00CC12F9">
            <w:pPr>
              <w:ind w:left="-59" w:right="139" w:firstLine="27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19753341" w14:textId="77777777" w:rsidR="00CC12F9" w:rsidRPr="00D23669" w:rsidRDefault="00CC12F9" w:rsidP="00CC12F9">
            <w:pPr>
              <w:ind w:left="-59" w:right="139" w:firstLine="27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Cs/>
                <w:sz w:val="20"/>
                <w:szCs w:val="20"/>
              </w:rPr>
              <w:t>V2</w:t>
            </w:r>
          </w:p>
          <w:p w14:paraId="403C0D38" w14:textId="77777777" w:rsidR="00CC12F9" w:rsidRPr="00F92384" w:rsidRDefault="005237F9" w:rsidP="005237F9">
            <w:pPr>
              <w:ind w:left="-59" w:right="139" w:firstLine="27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Cs/>
                <w:sz w:val="20"/>
                <w:szCs w:val="20"/>
              </w:rPr>
              <w:t xml:space="preserve">Presupuesto federal institucional destinado a investigación en el año </w:t>
            </w:r>
            <w:r w:rsidRPr="00F92384">
              <w:rPr>
                <w:rFonts w:ascii="Montserrat" w:hAnsi="Montserrat" w:cs="Arial"/>
                <w:bCs/>
                <w:sz w:val="20"/>
                <w:szCs w:val="20"/>
              </w:rPr>
              <w:t xml:space="preserve">actual </w:t>
            </w:r>
          </w:p>
          <w:p w14:paraId="5AD3F78E" w14:textId="77777777" w:rsidR="0062122D" w:rsidRPr="00F92384" w:rsidRDefault="0062122D" w:rsidP="005237F9">
            <w:pPr>
              <w:ind w:left="-59" w:right="139" w:firstLine="27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10CCF71A" w14:textId="77777777" w:rsidR="0062122D" w:rsidRPr="00D23669" w:rsidRDefault="00877ADA" w:rsidP="0062122D">
            <w:pPr>
              <w:tabs>
                <w:tab w:val="num" w:pos="0"/>
              </w:tabs>
              <w:ind w:right="12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Nota: </w:t>
            </w:r>
            <w:r w:rsidR="0062122D" w:rsidRPr="00D23669">
              <w:rPr>
                <w:rFonts w:ascii="Montserrat" w:hAnsi="Montserrat" w:cs="Arial"/>
                <w:bCs/>
                <w:sz w:val="20"/>
                <w:szCs w:val="20"/>
              </w:rPr>
              <w:t xml:space="preserve">Excluye capítulo 1000 </w:t>
            </w:r>
          </w:p>
          <w:p w14:paraId="2230653B" w14:textId="77777777" w:rsidR="0062122D" w:rsidRPr="00D23669" w:rsidRDefault="0062122D" w:rsidP="005237F9">
            <w:pPr>
              <w:ind w:left="-59" w:right="139" w:firstLine="27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35A85888" w14:textId="77777777" w:rsidR="00CC12F9" w:rsidRPr="00D23669" w:rsidRDefault="00CC12F9" w:rsidP="00CC12F9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762" w:type="dxa"/>
            <w:gridSpan w:val="8"/>
            <w:shd w:val="clear" w:color="auto" w:fill="auto"/>
          </w:tcPr>
          <w:p w14:paraId="165939EB" w14:textId="77777777" w:rsidR="00CC12F9" w:rsidRPr="00D23669" w:rsidRDefault="00CC12F9" w:rsidP="00CC12F9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780F9E0C" w14:textId="77777777" w:rsidR="0008405F" w:rsidRPr="00D23669" w:rsidRDefault="0008405F" w:rsidP="00F97902">
            <w:pPr>
              <w:ind w:left="-59" w:right="139" w:firstLine="27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Cs/>
                <w:sz w:val="20"/>
                <w:szCs w:val="20"/>
              </w:rPr>
              <w:t xml:space="preserve">Presupuesto complementario destinado a investigación en el año actual </w:t>
            </w:r>
          </w:p>
          <w:p w14:paraId="0A2F1C9C" w14:textId="77777777" w:rsidR="00D203A2" w:rsidRPr="00D23669" w:rsidRDefault="00D203A2" w:rsidP="00CC12F9">
            <w:pPr>
              <w:ind w:left="-59" w:right="139" w:firstLine="27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4C695607" w14:textId="77777777" w:rsidR="00CC12F9" w:rsidRPr="00D23669" w:rsidRDefault="00CC12F9" w:rsidP="00CC12F9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00161DB8" w14:textId="77777777" w:rsidR="0008405F" w:rsidRPr="00F92384" w:rsidRDefault="0008405F" w:rsidP="00F97902">
            <w:pPr>
              <w:ind w:left="-59" w:right="139" w:firstLine="27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Cs/>
                <w:sz w:val="20"/>
                <w:szCs w:val="20"/>
              </w:rPr>
              <w:t xml:space="preserve">Presupuesto federal </w:t>
            </w:r>
            <w:r w:rsidR="005237F9" w:rsidRPr="00D23669">
              <w:rPr>
                <w:rFonts w:ascii="Montserrat" w:hAnsi="Montserrat" w:cs="Arial"/>
                <w:bCs/>
                <w:sz w:val="20"/>
                <w:szCs w:val="20"/>
              </w:rPr>
              <w:t xml:space="preserve">institucional </w:t>
            </w:r>
            <w:r w:rsidRPr="00D23669">
              <w:rPr>
                <w:rFonts w:ascii="Montserrat" w:hAnsi="Montserrat" w:cs="Arial"/>
                <w:bCs/>
                <w:sz w:val="20"/>
                <w:szCs w:val="20"/>
              </w:rPr>
              <w:t xml:space="preserve">destinado a investigación en el año </w:t>
            </w:r>
            <w:r w:rsidRPr="00F92384">
              <w:rPr>
                <w:rFonts w:ascii="Montserrat" w:hAnsi="Montserrat" w:cs="Arial"/>
                <w:bCs/>
                <w:sz w:val="20"/>
                <w:szCs w:val="20"/>
              </w:rPr>
              <w:t xml:space="preserve">actual </w:t>
            </w:r>
          </w:p>
          <w:p w14:paraId="6B7EC0C8" w14:textId="77777777" w:rsidR="00CC12F9" w:rsidRPr="00D23669" w:rsidRDefault="00CC12F9" w:rsidP="00CC12F9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78B6A78C" w14:textId="77777777" w:rsidR="00CD3571" w:rsidRPr="00D23669" w:rsidRDefault="00877ADA" w:rsidP="00914ACC">
            <w:pPr>
              <w:tabs>
                <w:tab w:val="num" w:pos="0"/>
              </w:tabs>
              <w:ind w:right="12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Nota: </w:t>
            </w:r>
            <w:r w:rsidR="0062122D" w:rsidRPr="00D23669">
              <w:rPr>
                <w:rFonts w:ascii="Montserrat" w:hAnsi="Montserrat" w:cs="Arial"/>
                <w:bCs/>
                <w:sz w:val="20"/>
                <w:szCs w:val="20"/>
              </w:rPr>
              <w:t xml:space="preserve">Excluye capítulo 1000 </w:t>
            </w:r>
          </w:p>
        </w:tc>
      </w:tr>
      <w:tr w:rsidR="00CC12F9" w:rsidRPr="00D23669" w14:paraId="426F6563" w14:textId="77777777" w:rsidTr="008C34B2">
        <w:trPr>
          <w:trHeight w:val="285"/>
        </w:trPr>
        <w:tc>
          <w:tcPr>
            <w:tcW w:w="5400" w:type="dxa"/>
            <w:gridSpan w:val="17"/>
            <w:shd w:val="clear" w:color="auto" w:fill="auto"/>
          </w:tcPr>
          <w:p w14:paraId="3C717925" w14:textId="77777777" w:rsidR="00CC12F9" w:rsidRPr="00D23669" w:rsidRDefault="00CC12F9" w:rsidP="00CC12F9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>Fuentes(medios de verificación):</w:t>
            </w:r>
          </w:p>
        </w:tc>
        <w:tc>
          <w:tcPr>
            <w:tcW w:w="236" w:type="dxa"/>
            <w:vMerge/>
            <w:shd w:val="clear" w:color="auto" w:fill="auto"/>
          </w:tcPr>
          <w:p w14:paraId="684154CF" w14:textId="77777777" w:rsidR="00CC12F9" w:rsidRPr="00D23669" w:rsidRDefault="00CC12F9" w:rsidP="00CC12F9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762" w:type="dxa"/>
            <w:gridSpan w:val="8"/>
            <w:shd w:val="clear" w:color="auto" w:fill="auto"/>
          </w:tcPr>
          <w:p w14:paraId="2D5F7745" w14:textId="77777777" w:rsidR="00CC12F9" w:rsidRPr="00D23669" w:rsidRDefault="00CC12F9" w:rsidP="00CC12F9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>Unidad de medida</w:t>
            </w:r>
          </w:p>
        </w:tc>
      </w:tr>
      <w:tr w:rsidR="00CC12F9" w:rsidRPr="00D23669" w14:paraId="4FDCC147" w14:textId="77777777" w:rsidTr="008C34B2">
        <w:trPr>
          <w:trHeight w:val="269"/>
        </w:trPr>
        <w:tc>
          <w:tcPr>
            <w:tcW w:w="5400" w:type="dxa"/>
            <w:gridSpan w:val="17"/>
            <w:shd w:val="clear" w:color="auto" w:fill="auto"/>
          </w:tcPr>
          <w:p w14:paraId="46916034" w14:textId="77777777" w:rsidR="002100B9" w:rsidRPr="0025508B" w:rsidRDefault="002100B9" w:rsidP="00F97902">
            <w:pPr>
              <w:ind w:right="-468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14:paraId="5224918B" w14:textId="77777777" w:rsidR="005C3F4D" w:rsidRPr="0025508B" w:rsidRDefault="00893D45" w:rsidP="00F97902">
            <w:pPr>
              <w:ind w:right="-468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25508B">
              <w:rPr>
                <w:rFonts w:ascii="Montserrat" w:hAnsi="Montserrat" w:cs="Arial"/>
                <w:b/>
                <w:bCs/>
                <w:sz w:val="18"/>
                <w:szCs w:val="18"/>
              </w:rPr>
              <w:t>C</w:t>
            </w:r>
            <w:r w:rsidR="00F97902" w:rsidRPr="0025508B">
              <w:rPr>
                <w:rFonts w:ascii="Montserrat" w:hAnsi="Montserrat" w:cs="Arial"/>
                <w:b/>
                <w:bCs/>
                <w:sz w:val="18"/>
                <w:szCs w:val="18"/>
              </w:rPr>
              <w:t>CINSHAE</w:t>
            </w:r>
            <w:r w:rsidRPr="0025508B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. </w:t>
            </w:r>
            <w:r w:rsidR="00253C3D" w:rsidRPr="0025508B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Informe de </w:t>
            </w:r>
            <w:r w:rsidR="00CD3571" w:rsidRPr="0025508B">
              <w:rPr>
                <w:rFonts w:ascii="Montserrat" w:hAnsi="Montserrat" w:cs="Arial"/>
                <w:b/>
                <w:bCs/>
                <w:sz w:val="18"/>
                <w:szCs w:val="18"/>
              </w:rPr>
              <w:t>D</w:t>
            </w:r>
            <w:r w:rsidR="00253C3D" w:rsidRPr="0025508B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esempeño </w:t>
            </w:r>
            <w:r w:rsidR="00CD3571" w:rsidRPr="0025508B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MIR </w:t>
            </w:r>
            <w:r w:rsidR="0025508B">
              <w:rPr>
                <w:rFonts w:ascii="Montserrat" w:hAnsi="Montserrat" w:cs="Arial"/>
                <w:b/>
                <w:bCs/>
                <w:sz w:val="18"/>
                <w:szCs w:val="18"/>
              </w:rPr>
              <w:t>E022, 2021</w:t>
            </w:r>
            <w:r w:rsidR="001B7142" w:rsidRPr="0025508B">
              <w:rPr>
                <w:rFonts w:ascii="Montserrat" w:hAnsi="Montserrat" w:cs="Arial"/>
                <w:b/>
                <w:bCs/>
                <w:sz w:val="18"/>
                <w:szCs w:val="18"/>
              </w:rPr>
              <w:t>.</w:t>
            </w:r>
          </w:p>
          <w:p w14:paraId="5FF0557D" w14:textId="77777777" w:rsidR="00CC12F9" w:rsidRPr="0025508B" w:rsidRDefault="00253C3D" w:rsidP="00F53291">
            <w:pPr>
              <w:ind w:right="139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25508B">
              <w:rPr>
                <w:rFonts w:ascii="Montserrat" w:hAnsi="Montserrat" w:cs="Arial"/>
                <w:bCs/>
                <w:sz w:val="18"/>
                <w:szCs w:val="18"/>
              </w:rPr>
              <w:t>Proporción del presupuesto complementario obtenido</w:t>
            </w:r>
            <w:r w:rsidR="00F53291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Pr="0025508B">
              <w:rPr>
                <w:rFonts w:ascii="Montserrat" w:hAnsi="Montserrat" w:cs="Arial"/>
                <w:bCs/>
                <w:sz w:val="18"/>
                <w:szCs w:val="18"/>
              </w:rPr>
              <w:t>para investigación científica</w:t>
            </w:r>
            <w:r w:rsidR="005C3F4D" w:rsidRPr="0025508B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Pr="0025508B">
              <w:rPr>
                <w:rFonts w:ascii="Montserrat" w:hAnsi="Montserrat" w:cs="Arial"/>
                <w:bCs/>
                <w:sz w:val="18"/>
                <w:szCs w:val="18"/>
              </w:rPr>
              <w:t>y desarrollo tecnológico para</w:t>
            </w:r>
            <w:r w:rsidR="00F92384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Pr="0025508B">
              <w:rPr>
                <w:rFonts w:ascii="Montserrat" w:hAnsi="Montserrat" w:cs="Arial"/>
                <w:bCs/>
                <w:sz w:val="18"/>
                <w:szCs w:val="18"/>
              </w:rPr>
              <w:t>la salud</w:t>
            </w:r>
          </w:p>
          <w:p w14:paraId="220C8E01" w14:textId="77777777" w:rsidR="002100B9" w:rsidRPr="00FF3CEB" w:rsidRDefault="00F97902" w:rsidP="00F92384">
            <w:pPr>
              <w:ind w:right="139"/>
              <w:rPr>
                <w:rFonts w:ascii="Montserrat" w:hAnsi="Montserrat" w:cs="Arial"/>
                <w:bCs/>
                <w:i/>
                <w:color w:val="000000" w:themeColor="text1"/>
                <w:sz w:val="16"/>
                <w:szCs w:val="16"/>
              </w:rPr>
            </w:pPr>
            <w:r w:rsidRPr="0025508B">
              <w:rPr>
                <w:rFonts w:ascii="Montserrat" w:hAnsi="Montserrat" w:cs="Arial"/>
                <w:b/>
                <w:bCs/>
                <w:sz w:val="16"/>
                <w:szCs w:val="16"/>
              </w:rPr>
              <w:t xml:space="preserve">Liga: </w:t>
            </w:r>
            <w:hyperlink r:id="rId6" w:history="1">
              <w:r w:rsidR="00F92384" w:rsidRPr="00BB1DB5">
                <w:rPr>
                  <w:rStyle w:val="Hipervnculo"/>
                  <w:rFonts w:ascii="Montserrat" w:hAnsi="Montserrat" w:cs="Arial"/>
                  <w:bCs/>
                  <w:i/>
                  <w:sz w:val="16"/>
                  <w:szCs w:val="16"/>
                </w:rPr>
                <w:t>https://ccinshae.gob.mx/APE/E022/Proporcion_del_presupuesto_complementario_obtenido_para_investigacion_cientifica_y_desarrollo_tecnologico_para_la_salud</w:t>
              </w:r>
            </w:hyperlink>
          </w:p>
          <w:p w14:paraId="56B07DED" w14:textId="77777777" w:rsidR="007644FA" w:rsidRPr="0025508B" w:rsidRDefault="007644FA" w:rsidP="002100B9">
            <w:pPr>
              <w:ind w:right="-468"/>
              <w:rPr>
                <w:rFonts w:ascii="Montserrat" w:hAnsi="Montserrat" w:cs="Arial"/>
                <w:b/>
                <w:bCs/>
                <w:i/>
                <w:sz w:val="16"/>
                <w:szCs w:val="16"/>
              </w:rPr>
            </w:pPr>
          </w:p>
          <w:p w14:paraId="4BDBC477" w14:textId="77777777" w:rsidR="00E82CAE" w:rsidRPr="0025508B" w:rsidRDefault="00E82CAE" w:rsidP="00E61FBD">
            <w:pPr>
              <w:ind w:right="139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25508B">
              <w:rPr>
                <w:rFonts w:ascii="Montserrat" w:hAnsi="Montserrat" w:cs="Arial"/>
                <w:b/>
                <w:bCs/>
                <w:sz w:val="18"/>
                <w:szCs w:val="18"/>
              </w:rPr>
              <w:lastRenderedPageBreak/>
              <w:t>Responsable Operativo: Dr. Francisco Javier Díaz Vásquez</w:t>
            </w:r>
          </w:p>
          <w:p w14:paraId="490CDB20" w14:textId="77777777" w:rsidR="00F97902" w:rsidRPr="0025508B" w:rsidRDefault="00E82CAE" w:rsidP="00E61FBD">
            <w:pPr>
              <w:ind w:right="139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644FA">
              <w:rPr>
                <w:rFonts w:ascii="Montserrat" w:hAnsi="Montserrat" w:cs="Arial"/>
                <w:b/>
                <w:bCs/>
                <w:sz w:val="18"/>
                <w:szCs w:val="18"/>
              </w:rPr>
              <w:t>Responsable Directivo: Dr. Rodolfo Cano Jiménez</w:t>
            </w:r>
          </w:p>
        </w:tc>
        <w:tc>
          <w:tcPr>
            <w:tcW w:w="236" w:type="dxa"/>
            <w:vMerge/>
            <w:shd w:val="clear" w:color="auto" w:fill="auto"/>
          </w:tcPr>
          <w:p w14:paraId="0D3F48EC" w14:textId="77777777" w:rsidR="00CC12F9" w:rsidRPr="00D23669" w:rsidRDefault="00CC12F9" w:rsidP="00CC12F9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762" w:type="dxa"/>
            <w:gridSpan w:val="8"/>
            <w:shd w:val="clear" w:color="auto" w:fill="auto"/>
          </w:tcPr>
          <w:p w14:paraId="4FDD4799" w14:textId="77777777" w:rsidR="00CC12F9" w:rsidRPr="00D23669" w:rsidRDefault="00CC12F9" w:rsidP="00CC12F9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77108575" w14:textId="77777777" w:rsidR="00CC12F9" w:rsidRPr="00D23669" w:rsidRDefault="00CC12F9" w:rsidP="00CC12F9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Cs/>
                <w:sz w:val="20"/>
                <w:szCs w:val="20"/>
              </w:rPr>
              <w:t>Pesos</w:t>
            </w:r>
          </w:p>
        </w:tc>
      </w:tr>
      <w:tr w:rsidR="00CC12F9" w:rsidRPr="00D23669" w14:paraId="5204F60A" w14:textId="77777777" w:rsidTr="008C34B2">
        <w:trPr>
          <w:trHeight w:val="272"/>
        </w:trPr>
        <w:tc>
          <w:tcPr>
            <w:tcW w:w="5400" w:type="dxa"/>
            <w:gridSpan w:val="17"/>
            <w:shd w:val="clear" w:color="auto" w:fill="auto"/>
          </w:tcPr>
          <w:p w14:paraId="62EFB0A9" w14:textId="77777777" w:rsidR="002100B9" w:rsidRPr="0025508B" w:rsidRDefault="002100B9" w:rsidP="00F97902">
            <w:pPr>
              <w:ind w:right="-468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14:paraId="20592481" w14:textId="77777777" w:rsidR="00D36506" w:rsidRPr="0025508B" w:rsidRDefault="00893D45" w:rsidP="00F97902">
            <w:pPr>
              <w:ind w:right="-468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25508B">
              <w:rPr>
                <w:rFonts w:ascii="Montserrat" w:hAnsi="Montserrat" w:cs="Arial"/>
                <w:b/>
                <w:bCs/>
                <w:sz w:val="18"/>
                <w:szCs w:val="18"/>
              </w:rPr>
              <w:t>C</w:t>
            </w:r>
            <w:r w:rsidR="00F97902" w:rsidRPr="0025508B">
              <w:rPr>
                <w:rFonts w:ascii="Montserrat" w:hAnsi="Montserrat" w:cs="Arial"/>
                <w:b/>
                <w:bCs/>
                <w:sz w:val="18"/>
                <w:szCs w:val="18"/>
              </w:rPr>
              <w:t>CINSHAE</w:t>
            </w:r>
            <w:r w:rsidRPr="0025508B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. </w:t>
            </w:r>
            <w:r w:rsidR="00253C3D" w:rsidRPr="0025508B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Informe de </w:t>
            </w:r>
            <w:r w:rsidR="00CD3571" w:rsidRPr="0025508B">
              <w:rPr>
                <w:rFonts w:ascii="Montserrat" w:hAnsi="Montserrat" w:cs="Arial"/>
                <w:b/>
                <w:bCs/>
                <w:sz w:val="18"/>
                <w:szCs w:val="18"/>
              </w:rPr>
              <w:t>D</w:t>
            </w:r>
            <w:r w:rsidR="00253C3D" w:rsidRPr="0025508B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esempeño </w:t>
            </w:r>
            <w:r w:rsidR="00CD3571" w:rsidRPr="0025508B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MIR </w:t>
            </w:r>
            <w:r w:rsidR="0025508B">
              <w:rPr>
                <w:rFonts w:ascii="Montserrat" w:hAnsi="Montserrat" w:cs="Arial"/>
                <w:b/>
                <w:bCs/>
                <w:sz w:val="18"/>
                <w:szCs w:val="18"/>
              </w:rPr>
              <w:t>E022, 2021</w:t>
            </w:r>
            <w:r w:rsidR="001B7142" w:rsidRPr="0025508B">
              <w:rPr>
                <w:rFonts w:ascii="Montserrat" w:hAnsi="Montserrat" w:cs="Arial"/>
                <w:b/>
                <w:bCs/>
                <w:sz w:val="18"/>
                <w:szCs w:val="18"/>
              </w:rPr>
              <w:t>.</w:t>
            </w:r>
          </w:p>
          <w:p w14:paraId="16DA2BED" w14:textId="77777777" w:rsidR="00D36506" w:rsidRPr="0025508B" w:rsidRDefault="00253C3D" w:rsidP="00F92384">
            <w:pPr>
              <w:ind w:right="139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25508B">
              <w:rPr>
                <w:rFonts w:ascii="Montserrat" w:hAnsi="Montserrat" w:cs="Arial"/>
                <w:bCs/>
                <w:sz w:val="18"/>
                <w:szCs w:val="18"/>
              </w:rPr>
              <w:t>Proporción del presupuesto complementario obtenido</w:t>
            </w:r>
          </w:p>
          <w:p w14:paraId="4AD3EC61" w14:textId="77777777" w:rsidR="00CC12F9" w:rsidRPr="0025508B" w:rsidRDefault="00253C3D" w:rsidP="00E61FBD">
            <w:pPr>
              <w:ind w:right="139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25508B">
              <w:rPr>
                <w:rFonts w:ascii="Montserrat" w:hAnsi="Montserrat" w:cs="Arial"/>
                <w:bCs/>
                <w:sz w:val="18"/>
                <w:szCs w:val="18"/>
              </w:rPr>
              <w:t>para investigación científica</w:t>
            </w:r>
            <w:r w:rsidR="00D36506" w:rsidRPr="0025508B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Pr="0025508B">
              <w:rPr>
                <w:rFonts w:ascii="Montserrat" w:hAnsi="Montserrat" w:cs="Arial"/>
                <w:bCs/>
                <w:sz w:val="18"/>
                <w:szCs w:val="18"/>
              </w:rPr>
              <w:t>y desarrollo tecnológico para</w:t>
            </w:r>
            <w:r w:rsidR="005E34D4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Pr="0025508B">
              <w:rPr>
                <w:rFonts w:ascii="Montserrat" w:hAnsi="Montserrat" w:cs="Arial"/>
                <w:bCs/>
                <w:sz w:val="18"/>
                <w:szCs w:val="18"/>
              </w:rPr>
              <w:t>la salud</w:t>
            </w:r>
          </w:p>
          <w:p w14:paraId="3F201171" w14:textId="77777777" w:rsidR="00B72BC0" w:rsidRDefault="00B72BC0" w:rsidP="00F92384">
            <w:pPr>
              <w:rPr>
                <w:rFonts w:ascii="Montserrat" w:hAnsi="Montserrat" w:cs="Arial"/>
                <w:bCs/>
                <w:i/>
                <w:color w:val="000000" w:themeColor="text1"/>
                <w:sz w:val="16"/>
                <w:szCs w:val="16"/>
              </w:rPr>
            </w:pPr>
            <w:r w:rsidRPr="0025508B">
              <w:rPr>
                <w:rFonts w:ascii="Montserrat" w:hAnsi="Montserrat" w:cs="Arial"/>
                <w:b/>
                <w:bCs/>
                <w:sz w:val="16"/>
                <w:szCs w:val="16"/>
              </w:rPr>
              <w:t xml:space="preserve">Liga: </w:t>
            </w:r>
            <w:hyperlink r:id="rId7" w:history="1">
              <w:r w:rsidR="00F92384" w:rsidRPr="00BB1DB5">
                <w:rPr>
                  <w:rStyle w:val="Hipervnculo"/>
                  <w:rFonts w:ascii="Montserrat" w:hAnsi="Montserrat" w:cs="Arial"/>
                  <w:bCs/>
                  <w:i/>
                  <w:sz w:val="16"/>
                  <w:szCs w:val="16"/>
                </w:rPr>
                <w:t>https://ccinshae.gob.mx/APE/E022/Proporcion_del_presupuesto_complementario_obtenido_para_investigacion_cientifica_y_desarrollo_tecnologico_para_la_salud</w:t>
              </w:r>
            </w:hyperlink>
          </w:p>
          <w:p w14:paraId="4C49EB79" w14:textId="77777777" w:rsidR="00981C82" w:rsidRPr="0025508B" w:rsidRDefault="00981C82" w:rsidP="00B72BC0">
            <w:pPr>
              <w:ind w:right="-468"/>
              <w:rPr>
                <w:rFonts w:ascii="Montserrat" w:hAnsi="Montserrat" w:cs="Arial"/>
                <w:b/>
                <w:bCs/>
                <w:i/>
                <w:sz w:val="16"/>
                <w:szCs w:val="16"/>
              </w:rPr>
            </w:pPr>
          </w:p>
          <w:p w14:paraId="4ADB6F7A" w14:textId="77777777" w:rsidR="004F4C16" w:rsidRPr="0025508B" w:rsidRDefault="004F4C16" w:rsidP="00F92384">
            <w:pPr>
              <w:ind w:right="139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25508B">
              <w:rPr>
                <w:rFonts w:ascii="Montserrat" w:hAnsi="Montserrat" w:cs="Arial"/>
                <w:b/>
                <w:bCs/>
                <w:sz w:val="18"/>
                <w:szCs w:val="18"/>
              </w:rPr>
              <w:t>Responsable Operativo: Dr. Francisco Javier Díaz Vásquez</w:t>
            </w:r>
          </w:p>
          <w:p w14:paraId="5F507216" w14:textId="77777777" w:rsidR="002100B9" w:rsidRPr="0025508B" w:rsidRDefault="004F4C16" w:rsidP="00927303">
            <w:pPr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7644FA">
              <w:rPr>
                <w:rFonts w:ascii="Montserrat" w:hAnsi="Montserrat" w:cs="Arial"/>
                <w:b/>
                <w:bCs/>
                <w:sz w:val="18"/>
                <w:szCs w:val="18"/>
              </w:rPr>
              <w:t>Responsable Directivo: Dr. Rodolfo Cano Jiménez</w:t>
            </w:r>
          </w:p>
        </w:tc>
        <w:tc>
          <w:tcPr>
            <w:tcW w:w="236" w:type="dxa"/>
            <w:vMerge/>
            <w:shd w:val="clear" w:color="auto" w:fill="auto"/>
          </w:tcPr>
          <w:p w14:paraId="2C359CDF" w14:textId="77777777" w:rsidR="00CC12F9" w:rsidRPr="00D23669" w:rsidRDefault="00CC12F9" w:rsidP="00CC12F9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762" w:type="dxa"/>
            <w:gridSpan w:val="8"/>
            <w:shd w:val="clear" w:color="auto" w:fill="auto"/>
          </w:tcPr>
          <w:p w14:paraId="1FCFD98D" w14:textId="77777777" w:rsidR="00CC12F9" w:rsidRPr="00D23669" w:rsidRDefault="00CC12F9" w:rsidP="00CC12F9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03D9B517" w14:textId="77777777" w:rsidR="00CC12F9" w:rsidRPr="00D23669" w:rsidRDefault="00CC12F9" w:rsidP="00CC12F9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Cs/>
                <w:sz w:val="20"/>
                <w:szCs w:val="20"/>
              </w:rPr>
              <w:t>Pesos</w:t>
            </w:r>
          </w:p>
        </w:tc>
      </w:tr>
      <w:tr w:rsidR="00CC12F9" w:rsidRPr="00D23669" w14:paraId="6BF80266" w14:textId="77777777" w:rsidTr="008C34B2">
        <w:trPr>
          <w:trHeight w:val="483"/>
        </w:trPr>
        <w:tc>
          <w:tcPr>
            <w:tcW w:w="5400" w:type="dxa"/>
            <w:gridSpan w:val="17"/>
            <w:shd w:val="clear" w:color="auto" w:fill="auto"/>
          </w:tcPr>
          <w:p w14:paraId="235FD0CD" w14:textId="77777777" w:rsidR="00CC12F9" w:rsidRPr="00D23669" w:rsidRDefault="00CC12F9" w:rsidP="00CC12F9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>Desagregación geográfica</w:t>
            </w:r>
          </w:p>
          <w:p w14:paraId="2DDA02EB" w14:textId="77777777" w:rsidR="00CC12F9" w:rsidRPr="00D23669" w:rsidRDefault="00CC12F9" w:rsidP="00E61FBD">
            <w:pPr>
              <w:tabs>
                <w:tab w:val="num" w:pos="540"/>
              </w:tabs>
              <w:ind w:left="540" w:right="139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Cs/>
                <w:sz w:val="20"/>
                <w:szCs w:val="20"/>
              </w:rPr>
              <w:t>Nacional (Cobertura del programa)</w:t>
            </w:r>
          </w:p>
        </w:tc>
        <w:tc>
          <w:tcPr>
            <w:tcW w:w="236" w:type="dxa"/>
            <w:vMerge/>
            <w:shd w:val="clear" w:color="auto" w:fill="auto"/>
          </w:tcPr>
          <w:p w14:paraId="1FAEBEED" w14:textId="77777777" w:rsidR="00CC12F9" w:rsidRPr="00D23669" w:rsidRDefault="00CC12F9" w:rsidP="00CC12F9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762" w:type="dxa"/>
            <w:gridSpan w:val="8"/>
            <w:shd w:val="clear" w:color="auto" w:fill="auto"/>
          </w:tcPr>
          <w:p w14:paraId="0DDF3D80" w14:textId="77777777" w:rsidR="00CC12F9" w:rsidRPr="00D23669" w:rsidRDefault="00CC12F9" w:rsidP="00CC12F9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>Frecuencia</w:t>
            </w:r>
          </w:p>
          <w:p w14:paraId="48472234" w14:textId="77777777" w:rsidR="00CC12F9" w:rsidRPr="00D23669" w:rsidRDefault="00CC12F9" w:rsidP="00CC12F9">
            <w:pPr>
              <w:tabs>
                <w:tab w:val="num" w:pos="118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Cs/>
                <w:sz w:val="20"/>
                <w:szCs w:val="20"/>
              </w:rPr>
              <w:t>Anual</w:t>
            </w:r>
          </w:p>
        </w:tc>
      </w:tr>
      <w:tr w:rsidR="00CC12F9" w:rsidRPr="00D23669" w14:paraId="2A3593CE" w14:textId="77777777" w:rsidTr="008C34B2">
        <w:trPr>
          <w:trHeight w:val="483"/>
        </w:trPr>
        <w:tc>
          <w:tcPr>
            <w:tcW w:w="5400" w:type="dxa"/>
            <w:gridSpan w:val="17"/>
            <w:shd w:val="clear" w:color="auto" w:fill="auto"/>
          </w:tcPr>
          <w:p w14:paraId="2480F745" w14:textId="77777777" w:rsidR="00CC12F9" w:rsidRPr="00D23669" w:rsidRDefault="00CC12F9" w:rsidP="00E61FBD">
            <w:pPr>
              <w:tabs>
                <w:tab w:val="num" w:pos="540"/>
              </w:tabs>
              <w:ind w:left="540" w:right="-3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>Método de recopilación de datos</w:t>
            </w:r>
          </w:p>
          <w:p w14:paraId="029AE16B" w14:textId="77777777" w:rsidR="00CC12F9" w:rsidRPr="00D23669" w:rsidRDefault="00CC12F9" w:rsidP="00CC12F9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Cs/>
                <w:sz w:val="20"/>
                <w:szCs w:val="20"/>
              </w:rPr>
              <w:t>Explotación de registro administrativo</w:t>
            </w:r>
          </w:p>
        </w:tc>
        <w:tc>
          <w:tcPr>
            <w:tcW w:w="236" w:type="dxa"/>
            <w:vMerge/>
            <w:shd w:val="clear" w:color="auto" w:fill="auto"/>
          </w:tcPr>
          <w:p w14:paraId="0AC68710" w14:textId="77777777" w:rsidR="00CC12F9" w:rsidRPr="00D23669" w:rsidRDefault="00CC12F9" w:rsidP="00CC12F9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762" w:type="dxa"/>
            <w:gridSpan w:val="8"/>
            <w:shd w:val="clear" w:color="auto" w:fill="auto"/>
          </w:tcPr>
          <w:p w14:paraId="7D382556" w14:textId="77777777" w:rsidR="00CC12F9" w:rsidRPr="00D23669" w:rsidRDefault="00CC12F9" w:rsidP="00CC12F9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>Fecha de disponibilidad de información</w:t>
            </w:r>
          </w:p>
          <w:p w14:paraId="6DFD51BC" w14:textId="77777777" w:rsidR="00CC12F9" w:rsidRPr="00D23669" w:rsidRDefault="00F54CDB" w:rsidP="00914ACC">
            <w:pPr>
              <w:rPr>
                <w:rFonts w:ascii="Montserrat" w:hAnsi="Montserrat" w:cs="Arial"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sz w:val="20"/>
                <w:szCs w:val="20"/>
              </w:rPr>
              <w:t>Marzo 20</w:t>
            </w:r>
            <w:r w:rsidR="00914ACC" w:rsidRPr="00D23669">
              <w:rPr>
                <w:rFonts w:ascii="Montserrat" w:hAnsi="Montserrat" w:cs="Arial"/>
                <w:sz w:val="20"/>
                <w:szCs w:val="20"/>
              </w:rPr>
              <w:t>2</w:t>
            </w:r>
            <w:r w:rsidR="00E70C23">
              <w:rPr>
                <w:rFonts w:ascii="Montserrat" w:hAnsi="Montserrat" w:cs="Arial"/>
                <w:sz w:val="20"/>
                <w:szCs w:val="20"/>
              </w:rPr>
              <w:t>2</w:t>
            </w:r>
            <w:r w:rsidR="00CC12F9" w:rsidRPr="00D23669">
              <w:rPr>
                <w:rFonts w:ascii="Montserrat" w:hAnsi="Montserrat" w:cs="Arial"/>
                <w:sz w:val="20"/>
                <w:szCs w:val="20"/>
              </w:rPr>
              <w:t xml:space="preserve"> (Definitivo)</w:t>
            </w:r>
          </w:p>
        </w:tc>
      </w:tr>
      <w:tr w:rsidR="00CC12F9" w:rsidRPr="00D23669" w14:paraId="55D9028E" w14:textId="77777777" w:rsidTr="00D23669">
        <w:trPr>
          <w:trHeight w:val="274"/>
        </w:trPr>
        <w:tc>
          <w:tcPr>
            <w:tcW w:w="10398" w:type="dxa"/>
            <w:gridSpan w:val="26"/>
            <w:shd w:val="clear" w:color="auto" w:fill="C00000"/>
          </w:tcPr>
          <w:p w14:paraId="64741F13" w14:textId="77777777" w:rsidR="00CC12F9" w:rsidRPr="00D23669" w:rsidRDefault="00CC12F9" w:rsidP="00CC12F9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>6. Referencias adicionales</w:t>
            </w:r>
          </w:p>
        </w:tc>
      </w:tr>
      <w:tr w:rsidR="00CC12F9" w:rsidRPr="00D23669" w14:paraId="5584486A" w14:textId="77777777" w:rsidTr="00057E30">
        <w:trPr>
          <w:trHeight w:val="322"/>
        </w:trPr>
        <w:tc>
          <w:tcPr>
            <w:tcW w:w="3480" w:type="dxa"/>
            <w:gridSpan w:val="7"/>
            <w:shd w:val="clear" w:color="auto" w:fill="auto"/>
          </w:tcPr>
          <w:p w14:paraId="0143D596" w14:textId="77777777" w:rsidR="00CC12F9" w:rsidRPr="00D23669" w:rsidRDefault="00CC12F9" w:rsidP="00CC12F9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>Referencia internacional</w:t>
            </w:r>
          </w:p>
        </w:tc>
        <w:tc>
          <w:tcPr>
            <w:tcW w:w="255" w:type="dxa"/>
            <w:vMerge w:val="restart"/>
            <w:shd w:val="clear" w:color="auto" w:fill="auto"/>
          </w:tcPr>
          <w:p w14:paraId="2265805C" w14:textId="77777777" w:rsidR="00CC12F9" w:rsidRPr="00D23669" w:rsidRDefault="00CC12F9" w:rsidP="00CC12F9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gridSpan w:val="18"/>
            <w:shd w:val="clear" w:color="auto" w:fill="auto"/>
          </w:tcPr>
          <w:p w14:paraId="2AFA0AFD" w14:textId="77777777" w:rsidR="00CC12F9" w:rsidRPr="00D23669" w:rsidRDefault="00CC12F9" w:rsidP="00F53291">
            <w:pPr>
              <w:tabs>
                <w:tab w:val="num" w:pos="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>Serie estadística</w:t>
            </w:r>
          </w:p>
        </w:tc>
      </w:tr>
      <w:tr w:rsidR="00CC12F9" w:rsidRPr="00D23669" w14:paraId="6285786E" w14:textId="77777777" w:rsidTr="00F97902">
        <w:trPr>
          <w:trHeight w:val="203"/>
        </w:trPr>
        <w:tc>
          <w:tcPr>
            <w:tcW w:w="3480" w:type="dxa"/>
            <w:gridSpan w:val="7"/>
            <w:shd w:val="clear" w:color="auto" w:fill="auto"/>
          </w:tcPr>
          <w:p w14:paraId="4EDAEB0D" w14:textId="77777777" w:rsidR="00CC12F9" w:rsidRPr="00D23669" w:rsidRDefault="00CC12F9" w:rsidP="00CC12F9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55" w:type="dxa"/>
            <w:vMerge/>
            <w:shd w:val="clear" w:color="auto" w:fill="auto"/>
          </w:tcPr>
          <w:p w14:paraId="3F784078" w14:textId="77777777" w:rsidR="00CC12F9" w:rsidRPr="00D23669" w:rsidRDefault="00CC12F9" w:rsidP="00CC12F9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gridSpan w:val="18"/>
            <w:shd w:val="clear" w:color="auto" w:fill="auto"/>
          </w:tcPr>
          <w:p w14:paraId="034E00E8" w14:textId="77777777" w:rsidR="00CC12F9" w:rsidRPr="00D23669" w:rsidRDefault="00CC12F9" w:rsidP="00CC12F9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CC12F9" w:rsidRPr="00D23669" w14:paraId="3E419E37" w14:textId="77777777" w:rsidTr="00F908E7">
        <w:trPr>
          <w:trHeight w:val="274"/>
        </w:trPr>
        <w:tc>
          <w:tcPr>
            <w:tcW w:w="10398" w:type="dxa"/>
            <w:gridSpan w:val="26"/>
            <w:shd w:val="clear" w:color="auto" w:fill="auto"/>
          </w:tcPr>
          <w:p w14:paraId="3569FDFD" w14:textId="77777777" w:rsidR="00CC12F9" w:rsidRPr="00D23669" w:rsidRDefault="00CC12F9" w:rsidP="00CC12F9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>Gráfica del comportamiento del indicador</w:t>
            </w:r>
          </w:p>
        </w:tc>
      </w:tr>
      <w:tr w:rsidR="00CC12F9" w:rsidRPr="00D23669" w14:paraId="45D2B0D6" w14:textId="77777777" w:rsidTr="0062122D">
        <w:trPr>
          <w:trHeight w:val="217"/>
        </w:trPr>
        <w:tc>
          <w:tcPr>
            <w:tcW w:w="10398" w:type="dxa"/>
            <w:gridSpan w:val="26"/>
            <w:shd w:val="clear" w:color="auto" w:fill="auto"/>
          </w:tcPr>
          <w:p w14:paraId="765F6C82" w14:textId="77777777" w:rsidR="00CD3571" w:rsidRPr="00D23669" w:rsidRDefault="00CD3571" w:rsidP="00CC12F9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CC12F9" w:rsidRPr="00D23669" w14:paraId="529341BC" w14:textId="77777777" w:rsidTr="00F908E7">
        <w:trPr>
          <w:trHeight w:val="274"/>
        </w:trPr>
        <w:tc>
          <w:tcPr>
            <w:tcW w:w="10398" w:type="dxa"/>
            <w:gridSpan w:val="26"/>
            <w:shd w:val="clear" w:color="auto" w:fill="auto"/>
          </w:tcPr>
          <w:p w14:paraId="3ED6D417" w14:textId="77777777" w:rsidR="00CC12F9" w:rsidRPr="00D23669" w:rsidRDefault="00CC12F9" w:rsidP="00CC12F9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>Comentarios técnicos</w:t>
            </w:r>
          </w:p>
        </w:tc>
      </w:tr>
      <w:tr w:rsidR="00CC12F9" w:rsidRPr="00D23669" w14:paraId="7680A520" w14:textId="77777777" w:rsidTr="00F97902">
        <w:trPr>
          <w:trHeight w:val="147"/>
        </w:trPr>
        <w:tc>
          <w:tcPr>
            <w:tcW w:w="10398" w:type="dxa"/>
            <w:gridSpan w:val="26"/>
            <w:shd w:val="clear" w:color="auto" w:fill="auto"/>
          </w:tcPr>
          <w:p w14:paraId="764D98CB" w14:textId="77777777" w:rsidR="00927303" w:rsidRPr="00D23669" w:rsidRDefault="00927303" w:rsidP="00872109">
            <w:pPr>
              <w:ind w:left="508" w:right="147" w:hanging="508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Cs/>
                <w:sz w:val="20"/>
                <w:szCs w:val="20"/>
              </w:rPr>
              <w:t xml:space="preserve">La </w:t>
            </w:r>
            <w:r w:rsidR="00F72FB5" w:rsidRPr="00D23669">
              <w:rPr>
                <w:rFonts w:ascii="Montserrat" w:hAnsi="Montserrat" w:cs="Arial"/>
                <w:bCs/>
                <w:sz w:val="20"/>
                <w:szCs w:val="20"/>
              </w:rPr>
              <w:t>información de éste indicador la</w:t>
            </w:r>
            <w:r w:rsidRPr="00D23669">
              <w:rPr>
                <w:rFonts w:ascii="Montserrat" w:hAnsi="Montserrat" w:cs="Arial"/>
                <w:bCs/>
                <w:sz w:val="20"/>
                <w:szCs w:val="20"/>
              </w:rPr>
              <w:t xml:space="preserve"> reportan las Instituciones.</w:t>
            </w:r>
          </w:p>
          <w:p w14:paraId="19EB993C" w14:textId="77777777" w:rsidR="00927303" w:rsidRPr="00D23669" w:rsidRDefault="00927303" w:rsidP="00872109">
            <w:pPr>
              <w:ind w:left="508" w:right="147" w:hanging="508"/>
              <w:jc w:val="both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14:paraId="7E626570" w14:textId="77777777" w:rsidR="00F72FB5" w:rsidRPr="00D23669" w:rsidRDefault="00F72FB5" w:rsidP="00872109">
            <w:pPr>
              <w:ind w:left="508" w:right="147" w:hanging="508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Cs/>
                <w:sz w:val="20"/>
                <w:szCs w:val="20"/>
              </w:rPr>
              <w:t>Para efectos del presupuesto complementario no se deberá considerar el presupuesto destinado para el pago del Capítulo 1000 (pago de salarios)</w:t>
            </w:r>
          </w:p>
          <w:p w14:paraId="1FDA874E" w14:textId="77777777" w:rsidR="00F72FB5" w:rsidRPr="00D23669" w:rsidRDefault="00F72FB5" w:rsidP="00872109">
            <w:pPr>
              <w:ind w:left="508" w:right="147" w:hanging="508"/>
              <w:jc w:val="both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14:paraId="1D857A81" w14:textId="77777777" w:rsidR="001D5C3C" w:rsidRPr="00F92384" w:rsidRDefault="006F09C7" w:rsidP="00F92384">
            <w:pPr>
              <w:ind w:left="508" w:right="147" w:hanging="508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D23669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Nota: </w:t>
            </w:r>
            <w:r w:rsidRPr="00D23669">
              <w:rPr>
                <w:rFonts w:ascii="Montserrat" w:hAnsi="Montserrat" w:cs="Arial"/>
                <w:bCs/>
                <w:sz w:val="20"/>
                <w:szCs w:val="20"/>
              </w:rPr>
              <w:t>Este indicador existe desde el ejercicio fiscal 201</w:t>
            </w:r>
            <w:r w:rsidR="00C513AE" w:rsidRPr="00D23669">
              <w:rPr>
                <w:rFonts w:ascii="Montserrat" w:hAnsi="Montserrat" w:cs="Arial"/>
                <w:bCs/>
                <w:sz w:val="20"/>
                <w:szCs w:val="20"/>
              </w:rPr>
              <w:t>7</w:t>
            </w:r>
            <w:r w:rsidRPr="00D23669">
              <w:rPr>
                <w:rFonts w:ascii="Montserrat" w:hAnsi="Montserrat" w:cs="Arial"/>
                <w:bCs/>
                <w:sz w:val="20"/>
                <w:szCs w:val="20"/>
              </w:rPr>
              <w:t xml:space="preserve">, sin embargo el año 2019 se establece como año de la línea base en virtud de que </w:t>
            </w:r>
            <w:r w:rsidR="00C513AE" w:rsidRPr="00D23669">
              <w:rPr>
                <w:rFonts w:ascii="Montserrat" w:hAnsi="Montserrat" w:cs="Arial"/>
                <w:bCs/>
                <w:sz w:val="20"/>
                <w:szCs w:val="20"/>
              </w:rPr>
              <w:t>se adecuó el nivel del componente</w:t>
            </w:r>
            <w:r w:rsidRPr="00D23669">
              <w:rPr>
                <w:rFonts w:ascii="Montserrat" w:hAnsi="Montserrat" w:cs="Arial"/>
                <w:bCs/>
                <w:sz w:val="20"/>
                <w:szCs w:val="20"/>
              </w:rPr>
              <w:t xml:space="preserve"> en la Matriz de Indicadores para Resultados del ejercicio fiscal 2019.</w:t>
            </w:r>
          </w:p>
          <w:p w14:paraId="24B95F10" w14:textId="77777777" w:rsidR="001D5C3C" w:rsidRPr="00F92384" w:rsidRDefault="001D5C3C" w:rsidP="00CC12F9">
            <w:pPr>
              <w:tabs>
                <w:tab w:val="num" w:pos="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</w:tbl>
    <w:p w14:paraId="404BC54B" w14:textId="77777777" w:rsidR="00E92259" w:rsidRPr="00D23669" w:rsidRDefault="00E92259" w:rsidP="00C820C3">
      <w:pPr>
        <w:rPr>
          <w:rFonts w:ascii="Montserrat" w:hAnsi="Montserrat"/>
        </w:rPr>
      </w:pPr>
    </w:p>
    <w:sectPr w:rsidR="00E92259" w:rsidRPr="00D23669" w:rsidSect="004E399E">
      <w:pgSz w:w="12240" w:h="15840"/>
      <w:pgMar w:top="1079" w:right="1701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5271"/>
    <w:multiLevelType w:val="hybridMultilevel"/>
    <w:tmpl w:val="F79E061E"/>
    <w:lvl w:ilvl="0" w:tplc="EC1A4BF2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27CA31CD"/>
    <w:multiLevelType w:val="hybridMultilevel"/>
    <w:tmpl w:val="4F40A878"/>
    <w:lvl w:ilvl="0" w:tplc="FBFC854C">
      <w:start w:val="1"/>
      <w:numFmt w:val="lowerRoman"/>
      <w:lvlText w:val="%1)"/>
      <w:lvlJc w:val="left"/>
      <w:pPr>
        <w:ind w:left="17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85" w:hanging="360"/>
      </w:pPr>
    </w:lvl>
    <w:lvl w:ilvl="2" w:tplc="080A001B" w:tentative="1">
      <w:start w:val="1"/>
      <w:numFmt w:val="lowerRoman"/>
      <w:lvlText w:val="%3."/>
      <w:lvlJc w:val="right"/>
      <w:pPr>
        <w:ind w:left="2805" w:hanging="180"/>
      </w:pPr>
    </w:lvl>
    <w:lvl w:ilvl="3" w:tplc="080A000F" w:tentative="1">
      <w:start w:val="1"/>
      <w:numFmt w:val="decimal"/>
      <w:lvlText w:val="%4."/>
      <w:lvlJc w:val="left"/>
      <w:pPr>
        <w:ind w:left="3525" w:hanging="360"/>
      </w:pPr>
    </w:lvl>
    <w:lvl w:ilvl="4" w:tplc="080A0019" w:tentative="1">
      <w:start w:val="1"/>
      <w:numFmt w:val="lowerLetter"/>
      <w:lvlText w:val="%5."/>
      <w:lvlJc w:val="left"/>
      <w:pPr>
        <w:ind w:left="4245" w:hanging="360"/>
      </w:pPr>
    </w:lvl>
    <w:lvl w:ilvl="5" w:tplc="080A001B" w:tentative="1">
      <w:start w:val="1"/>
      <w:numFmt w:val="lowerRoman"/>
      <w:lvlText w:val="%6."/>
      <w:lvlJc w:val="right"/>
      <w:pPr>
        <w:ind w:left="4965" w:hanging="180"/>
      </w:pPr>
    </w:lvl>
    <w:lvl w:ilvl="6" w:tplc="080A000F" w:tentative="1">
      <w:start w:val="1"/>
      <w:numFmt w:val="decimal"/>
      <w:lvlText w:val="%7."/>
      <w:lvlJc w:val="left"/>
      <w:pPr>
        <w:ind w:left="5685" w:hanging="360"/>
      </w:pPr>
    </w:lvl>
    <w:lvl w:ilvl="7" w:tplc="080A0019" w:tentative="1">
      <w:start w:val="1"/>
      <w:numFmt w:val="lowerLetter"/>
      <w:lvlText w:val="%8."/>
      <w:lvlJc w:val="left"/>
      <w:pPr>
        <w:ind w:left="6405" w:hanging="360"/>
      </w:pPr>
    </w:lvl>
    <w:lvl w:ilvl="8" w:tplc="080A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 w15:restartNumberingAfterBreak="0">
    <w:nsid w:val="4207487E"/>
    <w:multiLevelType w:val="hybridMultilevel"/>
    <w:tmpl w:val="1DBC2334"/>
    <w:lvl w:ilvl="0" w:tplc="36A828D6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625061BF"/>
    <w:multiLevelType w:val="hybridMultilevel"/>
    <w:tmpl w:val="380EF81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C719A5"/>
    <w:multiLevelType w:val="hybridMultilevel"/>
    <w:tmpl w:val="B234F0C8"/>
    <w:lvl w:ilvl="0" w:tplc="1B9C6E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B8"/>
    <w:rsid w:val="00001C13"/>
    <w:rsid w:val="000036BD"/>
    <w:rsid w:val="00003D29"/>
    <w:rsid w:val="00004C0E"/>
    <w:rsid w:val="000054BA"/>
    <w:rsid w:val="0001213B"/>
    <w:rsid w:val="00013FE4"/>
    <w:rsid w:val="00014114"/>
    <w:rsid w:val="00014DFC"/>
    <w:rsid w:val="0002007E"/>
    <w:rsid w:val="00020133"/>
    <w:rsid w:val="0002143B"/>
    <w:rsid w:val="0002557E"/>
    <w:rsid w:val="000279B2"/>
    <w:rsid w:val="000372AE"/>
    <w:rsid w:val="000408FC"/>
    <w:rsid w:val="00045EEE"/>
    <w:rsid w:val="00052120"/>
    <w:rsid w:val="000545B4"/>
    <w:rsid w:val="00056194"/>
    <w:rsid w:val="00056454"/>
    <w:rsid w:val="00057E30"/>
    <w:rsid w:val="00061691"/>
    <w:rsid w:val="00065B24"/>
    <w:rsid w:val="00067E38"/>
    <w:rsid w:val="0007028B"/>
    <w:rsid w:val="0007131D"/>
    <w:rsid w:val="0007663E"/>
    <w:rsid w:val="00082BE4"/>
    <w:rsid w:val="00083114"/>
    <w:rsid w:val="0008405F"/>
    <w:rsid w:val="00086F89"/>
    <w:rsid w:val="000950E6"/>
    <w:rsid w:val="00096829"/>
    <w:rsid w:val="00097402"/>
    <w:rsid w:val="000A0BDC"/>
    <w:rsid w:val="000A24E1"/>
    <w:rsid w:val="000B009A"/>
    <w:rsid w:val="000B0281"/>
    <w:rsid w:val="000B3A18"/>
    <w:rsid w:val="000B4337"/>
    <w:rsid w:val="000D13B6"/>
    <w:rsid w:val="000D3ED4"/>
    <w:rsid w:val="000D4D17"/>
    <w:rsid w:val="000D7076"/>
    <w:rsid w:val="000E3CC9"/>
    <w:rsid w:val="000E7ADE"/>
    <w:rsid w:val="000F54A3"/>
    <w:rsid w:val="000F55CE"/>
    <w:rsid w:val="000F5C65"/>
    <w:rsid w:val="00100AE9"/>
    <w:rsid w:val="00105BC3"/>
    <w:rsid w:val="0011011C"/>
    <w:rsid w:val="00125E79"/>
    <w:rsid w:val="0012611A"/>
    <w:rsid w:val="00134A05"/>
    <w:rsid w:val="00137DA5"/>
    <w:rsid w:val="00142BC5"/>
    <w:rsid w:val="001540A6"/>
    <w:rsid w:val="00156EBE"/>
    <w:rsid w:val="001649D5"/>
    <w:rsid w:val="00170D00"/>
    <w:rsid w:val="00171218"/>
    <w:rsid w:val="00171537"/>
    <w:rsid w:val="0017249C"/>
    <w:rsid w:val="00173698"/>
    <w:rsid w:val="00173BAC"/>
    <w:rsid w:val="001750ED"/>
    <w:rsid w:val="001758EC"/>
    <w:rsid w:val="00177917"/>
    <w:rsid w:val="001A18C7"/>
    <w:rsid w:val="001A3E54"/>
    <w:rsid w:val="001A65D7"/>
    <w:rsid w:val="001B02EE"/>
    <w:rsid w:val="001B4CA9"/>
    <w:rsid w:val="001B7142"/>
    <w:rsid w:val="001C2315"/>
    <w:rsid w:val="001C4ADF"/>
    <w:rsid w:val="001D103F"/>
    <w:rsid w:val="001D1B0E"/>
    <w:rsid w:val="001D3FE2"/>
    <w:rsid w:val="001D42E4"/>
    <w:rsid w:val="001D5C3C"/>
    <w:rsid w:val="001D73C0"/>
    <w:rsid w:val="001E0819"/>
    <w:rsid w:val="001E15BC"/>
    <w:rsid w:val="001E29D2"/>
    <w:rsid w:val="001E3338"/>
    <w:rsid w:val="001F27AE"/>
    <w:rsid w:val="00202028"/>
    <w:rsid w:val="00207931"/>
    <w:rsid w:val="002100B9"/>
    <w:rsid w:val="002109B2"/>
    <w:rsid w:val="00215E4E"/>
    <w:rsid w:val="002173FA"/>
    <w:rsid w:val="00221EB1"/>
    <w:rsid w:val="00223585"/>
    <w:rsid w:val="002242F5"/>
    <w:rsid w:val="002273E7"/>
    <w:rsid w:val="00227A93"/>
    <w:rsid w:val="00231092"/>
    <w:rsid w:val="00232F6F"/>
    <w:rsid w:val="00236244"/>
    <w:rsid w:val="00241EBA"/>
    <w:rsid w:val="002421BF"/>
    <w:rsid w:val="00243286"/>
    <w:rsid w:val="00247038"/>
    <w:rsid w:val="00253C3D"/>
    <w:rsid w:val="0025508B"/>
    <w:rsid w:val="00256A6C"/>
    <w:rsid w:val="00264DD5"/>
    <w:rsid w:val="00270110"/>
    <w:rsid w:val="00272C99"/>
    <w:rsid w:val="00272E74"/>
    <w:rsid w:val="002763B1"/>
    <w:rsid w:val="002773B8"/>
    <w:rsid w:val="0028088C"/>
    <w:rsid w:val="00280D1C"/>
    <w:rsid w:val="00281AF9"/>
    <w:rsid w:val="00282620"/>
    <w:rsid w:val="00284C01"/>
    <w:rsid w:val="002858C3"/>
    <w:rsid w:val="00286514"/>
    <w:rsid w:val="00290AFC"/>
    <w:rsid w:val="002A5D6E"/>
    <w:rsid w:val="002B1767"/>
    <w:rsid w:val="002B5933"/>
    <w:rsid w:val="002B5F5F"/>
    <w:rsid w:val="002C102A"/>
    <w:rsid w:val="002D05B6"/>
    <w:rsid w:val="002D4510"/>
    <w:rsid w:val="002E0C63"/>
    <w:rsid w:val="002E4EE6"/>
    <w:rsid w:val="002E5808"/>
    <w:rsid w:val="002E5CAC"/>
    <w:rsid w:val="002F3E7B"/>
    <w:rsid w:val="002F640D"/>
    <w:rsid w:val="003068AC"/>
    <w:rsid w:val="003070C8"/>
    <w:rsid w:val="00310CD4"/>
    <w:rsid w:val="00311948"/>
    <w:rsid w:val="00312203"/>
    <w:rsid w:val="00313F80"/>
    <w:rsid w:val="003151D2"/>
    <w:rsid w:val="0031574C"/>
    <w:rsid w:val="00316DE8"/>
    <w:rsid w:val="0033161F"/>
    <w:rsid w:val="00336C6A"/>
    <w:rsid w:val="00337FA8"/>
    <w:rsid w:val="003402DA"/>
    <w:rsid w:val="00342364"/>
    <w:rsid w:val="00342FFE"/>
    <w:rsid w:val="00343325"/>
    <w:rsid w:val="003452AA"/>
    <w:rsid w:val="0034543F"/>
    <w:rsid w:val="00345B2D"/>
    <w:rsid w:val="00353BAB"/>
    <w:rsid w:val="00355B6D"/>
    <w:rsid w:val="00360965"/>
    <w:rsid w:val="00362C36"/>
    <w:rsid w:val="00364109"/>
    <w:rsid w:val="003677F6"/>
    <w:rsid w:val="00370EBF"/>
    <w:rsid w:val="003714B4"/>
    <w:rsid w:val="00373A89"/>
    <w:rsid w:val="00377CFE"/>
    <w:rsid w:val="003809B8"/>
    <w:rsid w:val="00380F70"/>
    <w:rsid w:val="00383728"/>
    <w:rsid w:val="00383B5E"/>
    <w:rsid w:val="00384C8A"/>
    <w:rsid w:val="00392A7D"/>
    <w:rsid w:val="003A3330"/>
    <w:rsid w:val="003A33C5"/>
    <w:rsid w:val="003A3B6B"/>
    <w:rsid w:val="003B04A2"/>
    <w:rsid w:val="003B2AFA"/>
    <w:rsid w:val="003B3628"/>
    <w:rsid w:val="003B7B79"/>
    <w:rsid w:val="003C17EA"/>
    <w:rsid w:val="003C34CD"/>
    <w:rsid w:val="003C4381"/>
    <w:rsid w:val="003C49EB"/>
    <w:rsid w:val="003C5519"/>
    <w:rsid w:val="003C67E1"/>
    <w:rsid w:val="003C7D2B"/>
    <w:rsid w:val="003D1508"/>
    <w:rsid w:val="003D1524"/>
    <w:rsid w:val="003D7E92"/>
    <w:rsid w:val="003E4DA6"/>
    <w:rsid w:val="003E553B"/>
    <w:rsid w:val="003E60DF"/>
    <w:rsid w:val="003F0176"/>
    <w:rsid w:val="003F068E"/>
    <w:rsid w:val="003F15D4"/>
    <w:rsid w:val="003F61F4"/>
    <w:rsid w:val="003F7343"/>
    <w:rsid w:val="003F7BD4"/>
    <w:rsid w:val="003F7E3C"/>
    <w:rsid w:val="00404243"/>
    <w:rsid w:val="004069EA"/>
    <w:rsid w:val="00407C34"/>
    <w:rsid w:val="004216B0"/>
    <w:rsid w:val="00422CF6"/>
    <w:rsid w:val="0042356D"/>
    <w:rsid w:val="00425B45"/>
    <w:rsid w:val="0042747C"/>
    <w:rsid w:val="00427840"/>
    <w:rsid w:val="00432774"/>
    <w:rsid w:val="00433007"/>
    <w:rsid w:val="00433EA6"/>
    <w:rsid w:val="00435975"/>
    <w:rsid w:val="004365B3"/>
    <w:rsid w:val="00437095"/>
    <w:rsid w:val="004420AD"/>
    <w:rsid w:val="004478B6"/>
    <w:rsid w:val="004511E1"/>
    <w:rsid w:val="00451444"/>
    <w:rsid w:val="004525BB"/>
    <w:rsid w:val="00455F9A"/>
    <w:rsid w:val="0045632E"/>
    <w:rsid w:val="00467CBF"/>
    <w:rsid w:val="00473504"/>
    <w:rsid w:val="0047580B"/>
    <w:rsid w:val="004819FB"/>
    <w:rsid w:val="0048323F"/>
    <w:rsid w:val="0048397F"/>
    <w:rsid w:val="00485E51"/>
    <w:rsid w:val="004A573E"/>
    <w:rsid w:val="004A65C9"/>
    <w:rsid w:val="004B1AE3"/>
    <w:rsid w:val="004B3B83"/>
    <w:rsid w:val="004B5D0D"/>
    <w:rsid w:val="004B7F66"/>
    <w:rsid w:val="004C04C3"/>
    <w:rsid w:val="004C1D83"/>
    <w:rsid w:val="004C1FF5"/>
    <w:rsid w:val="004C2ECA"/>
    <w:rsid w:val="004C3A4B"/>
    <w:rsid w:val="004C5813"/>
    <w:rsid w:val="004D0543"/>
    <w:rsid w:val="004D459A"/>
    <w:rsid w:val="004D57B0"/>
    <w:rsid w:val="004D7B26"/>
    <w:rsid w:val="004E106B"/>
    <w:rsid w:val="004E184C"/>
    <w:rsid w:val="004E399E"/>
    <w:rsid w:val="004E5B50"/>
    <w:rsid w:val="004F3A67"/>
    <w:rsid w:val="004F4C16"/>
    <w:rsid w:val="00503084"/>
    <w:rsid w:val="0050580F"/>
    <w:rsid w:val="005065FF"/>
    <w:rsid w:val="00507431"/>
    <w:rsid w:val="00507DF3"/>
    <w:rsid w:val="00520A24"/>
    <w:rsid w:val="0052195B"/>
    <w:rsid w:val="005237F9"/>
    <w:rsid w:val="0052588A"/>
    <w:rsid w:val="0053011B"/>
    <w:rsid w:val="0053138B"/>
    <w:rsid w:val="005339AF"/>
    <w:rsid w:val="00533BC4"/>
    <w:rsid w:val="00535617"/>
    <w:rsid w:val="005359EF"/>
    <w:rsid w:val="0053641A"/>
    <w:rsid w:val="00536CCC"/>
    <w:rsid w:val="005411EB"/>
    <w:rsid w:val="00541E9A"/>
    <w:rsid w:val="00542B83"/>
    <w:rsid w:val="005431FF"/>
    <w:rsid w:val="00543204"/>
    <w:rsid w:val="00545DD2"/>
    <w:rsid w:val="005528C2"/>
    <w:rsid w:val="005537A6"/>
    <w:rsid w:val="00555F07"/>
    <w:rsid w:val="00560D73"/>
    <w:rsid w:val="00561A11"/>
    <w:rsid w:val="005622EA"/>
    <w:rsid w:val="005657AE"/>
    <w:rsid w:val="00571DB9"/>
    <w:rsid w:val="00571F91"/>
    <w:rsid w:val="00575C1D"/>
    <w:rsid w:val="0058105F"/>
    <w:rsid w:val="005837BE"/>
    <w:rsid w:val="00584B30"/>
    <w:rsid w:val="00590FAF"/>
    <w:rsid w:val="005910EE"/>
    <w:rsid w:val="00593811"/>
    <w:rsid w:val="00593CE1"/>
    <w:rsid w:val="005944CA"/>
    <w:rsid w:val="005A320C"/>
    <w:rsid w:val="005A32B5"/>
    <w:rsid w:val="005A3F84"/>
    <w:rsid w:val="005A4F4C"/>
    <w:rsid w:val="005B0B4C"/>
    <w:rsid w:val="005B15DD"/>
    <w:rsid w:val="005B1A36"/>
    <w:rsid w:val="005B2796"/>
    <w:rsid w:val="005B28AF"/>
    <w:rsid w:val="005B2BC6"/>
    <w:rsid w:val="005B2FC5"/>
    <w:rsid w:val="005B59C5"/>
    <w:rsid w:val="005B68B0"/>
    <w:rsid w:val="005B6EB7"/>
    <w:rsid w:val="005C0D48"/>
    <w:rsid w:val="005C2F6B"/>
    <w:rsid w:val="005C3F4D"/>
    <w:rsid w:val="005C5B27"/>
    <w:rsid w:val="005C6150"/>
    <w:rsid w:val="005C65AB"/>
    <w:rsid w:val="005D5390"/>
    <w:rsid w:val="005D6CDC"/>
    <w:rsid w:val="005E0882"/>
    <w:rsid w:val="005E0A1D"/>
    <w:rsid w:val="005E1DD1"/>
    <w:rsid w:val="005E34D4"/>
    <w:rsid w:val="005E3A24"/>
    <w:rsid w:val="005E4A29"/>
    <w:rsid w:val="005E5F1B"/>
    <w:rsid w:val="005E6741"/>
    <w:rsid w:val="005E6DE5"/>
    <w:rsid w:val="005E78EF"/>
    <w:rsid w:val="005F0C81"/>
    <w:rsid w:val="006017CA"/>
    <w:rsid w:val="00605E7F"/>
    <w:rsid w:val="006109E5"/>
    <w:rsid w:val="00614109"/>
    <w:rsid w:val="00615E49"/>
    <w:rsid w:val="0061733E"/>
    <w:rsid w:val="0062122D"/>
    <w:rsid w:val="0062536F"/>
    <w:rsid w:val="00630037"/>
    <w:rsid w:val="00640B97"/>
    <w:rsid w:val="00641320"/>
    <w:rsid w:val="00641A9F"/>
    <w:rsid w:val="00647733"/>
    <w:rsid w:val="00647B16"/>
    <w:rsid w:val="00647C4D"/>
    <w:rsid w:val="006552FC"/>
    <w:rsid w:val="006555E2"/>
    <w:rsid w:val="0067504F"/>
    <w:rsid w:val="0067711F"/>
    <w:rsid w:val="00677433"/>
    <w:rsid w:val="006825C3"/>
    <w:rsid w:val="00685D93"/>
    <w:rsid w:val="006942E2"/>
    <w:rsid w:val="00694E77"/>
    <w:rsid w:val="006959A2"/>
    <w:rsid w:val="006962E7"/>
    <w:rsid w:val="006A2596"/>
    <w:rsid w:val="006A27AF"/>
    <w:rsid w:val="006A32EF"/>
    <w:rsid w:val="006A3587"/>
    <w:rsid w:val="006A65AE"/>
    <w:rsid w:val="006A6794"/>
    <w:rsid w:val="006A77C7"/>
    <w:rsid w:val="006B0C36"/>
    <w:rsid w:val="006B199F"/>
    <w:rsid w:val="006C075C"/>
    <w:rsid w:val="006C20B8"/>
    <w:rsid w:val="006C4FCA"/>
    <w:rsid w:val="006C55CD"/>
    <w:rsid w:val="006C5997"/>
    <w:rsid w:val="006C5D67"/>
    <w:rsid w:val="006C6008"/>
    <w:rsid w:val="006C649C"/>
    <w:rsid w:val="006D0643"/>
    <w:rsid w:val="006E023E"/>
    <w:rsid w:val="006E0B12"/>
    <w:rsid w:val="006E74AD"/>
    <w:rsid w:val="006F019F"/>
    <w:rsid w:val="006F09C7"/>
    <w:rsid w:val="006F0EBB"/>
    <w:rsid w:val="006F0FB8"/>
    <w:rsid w:val="00702A36"/>
    <w:rsid w:val="00703C58"/>
    <w:rsid w:val="00712663"/>
    <w:rsid w:val="007161A4"/>
    <w:rsid w:val="00720F07"/>
    <w:rsid w:val="0072140A"/>
    <w:rsid w:val="007251BC"/>
    <w:rsid w:val="00734DEC"/>
    <w:rsid w:val="00742DF7"/>
    <w:rsid w:val="00743A93"/>
    <w:rsid w:val="007472C5"/>
    <w:rsid w:val="00751224"/>
    <w:rsid w:val="0075454A"/>
    <w:rsid w:val="00760043"/>
    <w:rsid w:val="00760ADC"/>
    <w:rsid w:val="00761317"/>
    <w:rsid w:val="00763562"/>
    <w:rsid w:val="007644FA"/>
    <w:rsid w:val="00790779"/>
    <w:rsid w:val="007933FD"/>
    <w:rsid w:val="007A01B3"/>
    <w:rsid w:val="007B7EDD"/>
    <w:rsid w:val="007C13B1"/>
    <w:rsid w:val="007C201C"/>
    <w:rsid w:val="007C57C8"/>
    <w:rsid w:val="007C7C55"/>
    <w:rsid w:val="007E1395"/>
    <w:rsid w:val="007E4BAB"/>
    <w:rsid w:val="007F28E5"/>
    <w:rsid w:val="007F397B"/>
    <w:rsid w:val="007F5A60"/>
    <w:rsid w:val="00802BAE"/>
    <w:rsid w:val="00803F2C"/>
    <w:rsid w:val="008130E4"/>
    <w:rsid w:val="008145DA"/>
    <w:rsid w:val="00814814"/>
    <w:rsid w:val="0081640E"/>
    <w:rsid w:val="008207C0"/>
    <w:rsid w:val="0082282A"/>
    <w:rsid w:val="00823181"/>
    <w:rsid w:val="00824C38"/>
    <w:rsid w:val="008259DB"/>
    <w:rsid w:val="00825E19"/>
    <w:rsid w:val="008270D4"/>
    <w:rsid w:val="00830465"/>
    <w:rsid w:val="00830D9E"/>
    <w:rsid w:val="008325CB"/>
    <w:rsid w:val="00845DC8"/>
    <w:rsid w:val="00846F06"/>
    <w:rsid w:val="00847269"/>
    <w:rsid w:val="0085068E"/>
    <w:rsid w:val="00853F2C"/>
    <w:rsid w:val="00855EB7"/>
    <w:rsid w:val="00856763"/>
    <w:rsid w:val="0085736E"/>
    <w:rsid w:val="0085753A"/>
    <w:rsid w:val="0086140F"/>
    <w:rsid w:val="008614CC"/>
    <w:rsid w:val="008637E7"/>
    <w:rsid w:val="00864864"/>
    <w:rsid w:val="00865A02"/>
    <w:rsid w:val="00867293"/>
    <w:rsid w:val="00871B8D"/>
    <w:rsid w:val="00871FAF"/>
    <w:rsid w:val="00871FFA"/>
    <w:rsid w:val="00872109"/>
    <w:rsid w:val="00874293"/>
    <w:rsid w:val="008746C6"/>
    <w:rsid w:val="00875C72"/>
    <w:rsid w:val="00876F0F"/>
    <w:rsid w:val="00877ADA"/>
    <w:rsid w:val="008802A5"/>
    <w:rsid w:val="008859AA"/>
    <w:rsid w:val="00893D45"/>
    <w:rsid w:val="00896F72"/>
    <w:rsid w:val="008978F5"/>
    <w:rsid w:val="00897C7E"/>
    <w:rsid w:val="008A4E1D"/>
    <w:rsid w:val="008A6D17"/>
    <w:rsid w:val="008B226C"/>
    <w:rsid w:val="008B4CCB"/>
    <w:rsid w:val="008B68FF"/>
    <w:rsid w:val="008C0098"/>
    <w:rsid w:val="008C2E7B"/>
    <w:rsid w:val="008C34B2"/>
    <w:rsid w:val="008C5E89"/>
    <w:rsid w:val="008C6DFC"/>
    <w:rsid w:val="008E22C2"/>
    <w:rsid w:val="008E5635"/>
    <w:rsid w:val="008E5708"/>
    <w:rsid w:val="008E5A0B"/>
    <w:rsid w:val="008F00EE"/>
    <w:rsid w:val="008F3947"/>
    <w:rsid w:val="008F5064"/>
    <w:rsid w:val="008F5FDF"/>
    <w:rsid w:val="008F6EDA"/>
    <w:rsid w:val="00901021"/>
    <w:rsid w:val="009023A5"/>
    <w:rsid w:val="0090351D"/>
    <w:rsid w:val="00904780"/>
    <w:rsid w:val="009100B8"/>
    <w:rsid w:val="00911057"/>
    <w:rsid w:val="009121DB"/>
    <w:rsid w:val="00914ACC"/>
    <w:rsid w:val="009159E0"/>
    <w:rsid w:val="00926F4C"/>
    <w:rsid w:val="00927303"/>
    <w:rsid w:val="0092750D"/>
    <w:rsid w:val="00935FBB"/>
    <w:rsid w:val="0093624C"/>
    <w:rsid w:val="00936511"/>
    <w:rsid w:val="009436C7"/>
    <w:rsid w:val="009441CA"/>
    <w:rsid w:val="00944F90"/>
    <w:rsid w:val="00947ADF"/>
    <w:rsid w:val="00953B28"/>
    <w:rsid w:val="00953CAF"/>
    <w:rsid w:val="00955FE2"/>
    <w:rsid w:val="00957957"/>
    <w:rsid w:val="00957F6F"/>
    <w:rsid w:val="009658D6"/>
    <w:rsid w:val="0096666B"/>
    <w:rsid w:val="00966780"/>
    <w:rsid w:val="00967CCF"/>
    <w:rsid w:val="00970073"/>
    <w:rsid w:val="00973CE3"/>
    <w:rsid w:val="00981C82"/>
    <w:rsid w:val="00984AAE"/>
    <w:rsid w:val="00986748"/>
    <w:rsid w:val="00987550"/>
    <w:rsid w:val="009905FC"/>
    <w:rsid w:val="00996DCB"/>
    <w:rsid w:val="009A3965"/>
    <w:rsid w:val="009A5742"/>
    <w:rsid w:val="009A62CC"/>
    <w:rsid w:val="009A67A0"/>
    <w:rsid w:val="009A6DAF"/>
    <w:rsid w:val="009A7984"/>
    <w:rsid w:val="009B2AF1"/>
    <w:rsid w:val="009B7E3B"/>
    <w:rsid w:val="009C5C2D"/>
    <w:rsid w:val="009C775E"/>
    <w:rsid w:val="009D1ED8"/>
    <w:rsid w:val="009E09C4"/>
    <w:rsid w:val="009E1033"/>
    <w:rsid w:val="009E3C87"/>
    <w:rsid w:val="009E4F4A"/>
    <w:rsid w:val="009E559D"/>
    <w:rsid w:val="009E752E"/>
    <w:rsid w:val="009F0918"/>
    <w:rsid w:val="009F23D2"/>
    <w:rsid w:val="009F3DC9"/>
    <w:rsid w:val="009F4F21"/>
    <w:rsid w:val="009F607E"/>
    <w:rsid w:val="009F7EE4"/>
    <w:rsid w:val="00A02C2E"/>
    <w:rsid w:val="00A02E9D"/>
    <w:rsid w:val="00A03326"/>
    <w:rsid w:val="00A035E8"/>
    <w:rsid w:val="00A1039B"/>
    <w:rsid w:val="00A12983"/>
    <w:rsid w:val="00A25B4C"/>
    <w:rsid w:val="00A325D4"/>
    <w:rsid w:val="00A32E6B"/>
    <w:rsid w:val="00A3463A"/>
    <w:rsid w:val="00A369FF"/>
    <w:rsid w:val="00A408EC"/>
    <w:rsid w:val="00A416A3"/>
    <w:rsid w:val="00A41F09"/>
    <w:rsid w:val="00A422EF"/>
    <w:rsid w:val="00A46E08"/>
    <w:rsid w:val="00A512C7"/>
    <w:rsid w:val="00A526E8"/>
    <w:rsid w:val="00A55753"/>
    <w:rsid w:val="00A561A9"/>
    <w:rsid w:val="00A62F20"/>
    <w:rsid w:val="00A6792B"/>
    <w:rsid w:val="00A705B7"/>
    <w:rsid w:val="00A711E0"/>
    <w:rsid w:val="00A76209"/>
    <w:rsid w:val="00A77D7E"/>
    <w:rsid w:val="00A80AF2"/>
    <w:rsid w:val="00A821B9"/>
    <w:rsid w:val="00A83200"/>
    <w:rsid w:val="00A86270"/>
    <w:rsid w:val="00A87B2D"/>
    <w:rsid w:val="00A90D65"/>
    <w:rsid w:val="00AA05A4"/>
    <w:rsid w:val="00AA3233"/>
    <w:rsid w:val="00AA4EE6"/>
    <w:rsid w:val="00AA62F3"/>
    <w:rsid w:val="00AA6CF3"/>
    <w:rsid w:val="00AA719A"/>
    <w:rsid w:val="00AC367E"/>
    <w:rsid w:val="00AC6F3B"/>
    <w:rsid w:val="00AC78D1"/>
    <w:rsid w:val="00AD1394"/>
    <w:rsid w:val="00AD2FC3"/>
    <w:rsid w:val="00AD654A"/>
    <w:rsid w:val="00AE3FB0"/>
    <w:rsid w:val="00AE464F"/>
    <w:rsid w:val="00AE6818"/>
    <w:rsid w:val="00AE747A"/>
    <w:rsid w:val="00AE7E7A"/>
    <w:rsid w:val="00AF0466"/>
    <w:rsid w:val="00AF07C9"/>
    <w:rsid w:val="00AF56A4"/>
    <w:rsid w:val="00AF604B"/>
    <w:rsid w:val="00B01E55"/>
    <w:rsid w:val="00B02CA7"/>
    <w:rsid w:val="00B03EFF"/>
    <w:rsid w:val="00B04D09"/>
    <w:rsid w:val="00B0743E"/>
    <w:rsid w:val="00B07E7B"/>
    <w:rsid w:val="00B132AB"/>
    <w:rsid w:val="00B13B6A"/>
    <w:rsid w:val="00B1583E"/>
    <w:rsid w:val="00B1676A"/>
    <w:rsid w:val="00B25159"/>
    <w:rsid w:val="00B30307"/>
    <w:rsid w:val="00B42541"/>
    <w:rsid w:val="00B436FE"/>
    <w:rsid w:val="00B457B5"/>
    <w:rsid w:val="00B45E14"/>
    <w:rsid w:val="00B5174A"/>
    <w:rsid w:val="00B53008"/>
    <w:rsid w:val="00B54E71"/>
    <w:rsid w:val="00B561B5"/>
    <w:rsid w:val="00B708AF"/>
    <w:rsid w:val="00B71E02"/>
    <w:rsid w:val="00B71EE7"/>
    <w:rsid w:val="00B71F22"/>
    <w:rsid w:val="00B72BC0"/>
    <w:rsid w:val="00B7538D"/>
    <w:rsid w:val="00B76C59"/>
    <w:rsid w:val="00B80F2A"/>
    <w:rsid w:val="00B83A2A"/>
    <w:rsid w:val="00B83D07"/>
    <w:rsid w:val="00B91B4B"/>
    <w:rsid w:val="00BA33AF"/>
    <w:rsid w:val="00BA5F91"/>
    <w:rsid w:val="00BB2AE6"/>
    <w:rsid w:val="00BB5212"/>
    <w:rsid w:val="00BB669B"/>
    <w:rsid w:val="00BC2F13"/>
    <w:rsid w:val="00BC45AD"/>
    <w:rsid w:val="00BC577A"/>
    <w:rsid w:val="00BC624A"/>
    <w:rsid w:val="00BD013E"/>
    <w:rsid w:val="00BD1D89"/>
    <w:rsid w:val="00BD3341"/>
    <w:rsid w:val="00BD7548"/>
    <w:rsid w:val="00BD7606"/>
    <w:rsid w:val="00BE0AFF"/>
    <w:rsid w:val="00BE13DD"/>
    <w:rsid w:val="00BE2ABC"/>
    <w:rsid w:val="00BE361F"/>
    <w:rsid w:val="00BE5E47"/>
    <w:rsid w:val="00BE7E62"/>
    <w:rsid w:val="00BE7F14"/>
    <w:rsid w:val="00BF0C45"/>
    <w:rsid w:val="00BF0FC3"/>
    <w:rsid w:val="00BF24B5"/>
    <w:rsid w:val="00BF48A4"/>
    <w:rsid w:val="00C00FCA"/>
    <w:rsid w:val="00C10A50"/>
    <w:rsid w:val="00C17F7F"/>
    <w:rsid w:val="00C21D21"/>
    <w:rsid w:val="00C30A77"/>
    <w:rsid w:val="00C31167"/>
    <w:rsid w:val="00C33CEA"/>
    <w:rsid w:val="00C36260"/>
    <w:rsid w:val="00C420FC"/>
    <w:rsid w:val="00C513AE"/>
    <w:rsid w:val="00C5363F"/>
    <w:rsid w:val="00C54679"/>
    <w:rsid w:val="00C563CA"/>
    <w:rsid w:val="00C56465"/>
    <w:rsid w:val="00C60251"/>
    <w:rsid w:val="00C61694"/>
    <w:rsid w:val="00C61807"/>
    <w:rsid w:val="00C6269C"/>
    <w:rsid w:val="00C642C2"/>
    <w:rsid w:val="00C71159"/>
    <w:rsid w:val="00C714BA"/>
    <w:rsid w:val="00C73878"/>
    <w:rsid w:val="00C75DE1"/>
    <w:rsid w:val="00C80A88"/>
    <w:rsid w:val="00C80BF4"/>
    <w:rsid w:val="00C820C3"/>
    <w:rsid w:val="00C824A4"/>
    <w:rsid w:val="00C91434"/>
    <w:rsid w:val="00C92082"/>
    <w:rsid w:val="00C92264"/>
    <w:rsid w:val="00C9487D"/>
    <w:rsid w:val="00C952D2"/>
    <w:rsid w:val="00C95C47"/>
    <w:rsid w:val="00CA17EE"/>
    <w:rsid w:val="00CA1B8C"/>
    <w:rsid w:val="00CA33B3"/>
    <w:rsid w:val="00CB2001"/>
    <w:rsid w:val="00CB3680"/>
    <w:rsid w:val="00CC035D"/>
    <w:rsid w:val="00CC116B"/>
    <w:rsid w:val="00CC12F9"/>
    <w:rsid w:val="00CC4E7F"/>
    <w:rsid w:val="00CC5086"/>
    <w:rsid w:val="00CC5C2E"/>
    <w:rsid w:val="00CC5F22"/>
    <w:rsid w:val="00CD2EF2"/>
    <w:rsid w:val="00CD3571"/>
    <w:rsid w:val="00CD50B9"/>
    <w:rsid w:val="00CD51B9"/>
    <w:rsid w:val="00CD57B0"/>
    <w:rsid w:val="00CF4CD4"/>
    <w:rsid w:val="00CF55FD"/>
    <w:rsid w:val="00D01A6E"/>
    <w:rsid w:val="00D04B04"/>
    <w:rsid w:val="00D076A7"/>
    <w:rsid w:val="00D10E5F"/>
    <w:rsid w:val="00D11B10"/>
    <w:rsid w:val="00D11D66"/>
    <w:rsid w:val="00D203A2"/>
    <w:rsid w:val="00D23669"/>
    <w:rsid w:val="00D27CB0"/>
    <w:rsid w:val="00D27D63"/>
    <w:rsid w:val="00D32823"/>
    <w:rsid w:val="00D35D53"/>
    <w:rsid w:val="00D36506"/>
    <w:rsid w:val="00D409DD"/>
    <w:rsid w:val="00D5103F"/>
    <w:rsid w:val="00D52B35"/>
    <w:rsid w:val="00D60659"/>
    <w:rsid w:val="00D630C3"/>
    <w:rsid w:val="00D73296"/>
    <w:rsid w:val="00D76BD4"/>
    <w:rsid w:val="00D80222"/>
    <w:rsid w:val="00D80829"/>
    <w:rsid w:val="00D816B6"/>
    <w:rsid w:val="00D82574"/>
    <w:rsid w:val="00D83B6A"/>
    <w:rsid w:val="00D86C06"/>
    <w:rsid w:val="00D92887"/>
    <w:rsid w:val="00D93F28"/>
    <w:rsid w:val="00D96A92"/>
    <w:rsid w:val="00DA0624"/>
    <w:rsid w:val="00DA0A8A"/>
    <w:rsid w:val="00DA402A"/>
    <w:rsid w:val="00DA708F"/>
    <w:rsid w:val="00DA7DB5"/>
    <w:rsid w:val="00DB58FF"/>
    <w:rsid w:val="00DB7AD7"/>
    <w:rsid w:val="00DC1B9C"/>
    <w:rsid w:val="00DC1BFA"/>
    <w:rsid w:val="00DC4B3E"/>
    <w:rsid w:val="00DC5001"/>
    <w:rsid w:val="00DC71AF"/>
    <w:rsid w:val="00DD1AD7"/>
    <w:rsid w:val="00DD4CC6"/>
    <w:rsid w:val="00DD7501"/>
    <w:rsid w:val="00DE60D6"/>
    <w:rsid w:val="00E0085D"/>
    <w:rsid w:val="00E04A99"/>
    <w:rsid w:val="00E101C7"/>
    <w:rsid w:val="00E10407"/>
    <w:rsid w:val="00E10625"/>
    <w:rsid w:val="00E11CF2"/>
    <w:rsid w:val="00E122D6"/>
    <w:rsid w:val="00E15922"/>
    <w:rsid w:val="00E23603"/>
    <w:rsid w:val="00E23FD4"/>
    <w:rsid w:val="00E244E3"/>
    <w:rsid w:val="00E27CF0"/>
    <w:rsid w:val="00E32FAF"/>
    <w:rsid w:val="00E37805"/>
    <w:rsid w:val="00E41174"/>
    <w:rsid w:val="00E46AF3"/>
    <w:rsid w:val="00E47B5D"/>
    <w:rsid w:val="00E503D3"/>
    <w:rsid w:val="00E52ADB"/>
    <w:rsid w:val="00E566AB"/>
    <w:rsid w:val="00E608AE"/>
    <w:rsid w:val="00E61FBD"/>
    <w:rsid w:val="00E67FE9"/>
    <w:rsid w:val="00E70C23"/>
    <w:rsid w:val="00E769CC"/>
    <w:rsid w:val="00E7700A"/>
    <w:rsid w:val="00E82CAE"/>
    <w:rsid w:val="00E854ED"/>
    <w:rsid w:val="00E87793"/>
    <w:rsid w:val="00E91EC9"/>
    <w:rsid w:val="00E92259"/>
    <w:rsid w:val="00E923BD"/>
    <w:rsid w:val="00E929CF"/>
    <w:rsid w:val="00E93157"/>
    <w:rsid w:val="00EA0139"/>
    <w:rsid w:val="00EA2EB7"/>
    <w:rsid w:val="00EA5C65"/>
    <w:rsid w:val="00EA76A9"/>
    <w:rsid w:val="00EA79C6"/>
    <w:rsid w:val="00EB4987"/>
    <w:rsid w:val="00EC0357"/>
    <w:rsid w:val="00EC4A40"/>
    <w:rsid w:val="00EC4DDC"/>
    <w:rsid w:val="00EC61CF"/>
    <w:rsid w:val="00EC6547"/>
    <w:rsid w:val="00ED2544"/>
    <w:rsid w:val="00ED2E85"/>
    <w:rsid w:val="00ED38E3"/>
    <w:rsid w:val="00ED4BC2"/>
    <w:rsid w:val="00ED5D55"/>
    <w:rsid w:val="00EE47E8"/>
    <w:rsid w:val="00EE5181"/>
    <w:rsid w:val="00EF5391"/>
    <w:rsid w:val="00EF7928"/>
    <w:rsid w:val="00F00A22"/>
    <w:rsid w:val="00F01C0F"/>
    <w:rsid w:val="00F0278B"/>
    <w:rsid w:val="00F036D0"/>
    <w:rsid w:val="00F04FF2"/>
    <w:rsid w:val="00F12640"/>
    <w:rsid w:val="00F15464"/>
    <w:rsid w:val="00F17200"/>
    <w:rsid w:val="00F1730C"/>
    <w:rsid w:val="00F24D88"/>
    <w:rsid w:val="00F278AB"/>
    <w:rsid w:val="00F32080"/>
    <w:rsid w:val="00F41D9D"/>
    <w:rsid w:val="00F4519B"/>
    <w:rsid w:val="00F46335"/>
    <w:rsid w:val="00F53291"/>
    <w:rsid w:val="00F54CDB"/>
    <w:rsid w:val="00F57C20"/>
    <w:rsid w:val="00F60EB9"/>
    <w:rsid w:val="00F65747"/>
    <w:rsid w:val="00F72FB5"/>
    <w:rsid w:val="00F7327B"/>
    <w:rsid w:val="00F734D5"/>
    <w:rsid w:val="00F73802"/>
    <w:rsid w:val="00F73A79"/>
    <w:rsid w:val="00F74083"/>
    <w:rsid w:val="00F74DD5"/>
    <w:rsid w:val="00F752C7"/>
    <w:rsid w:val="00F754CB"/>
    <w:rsid w:val="00F76204"/>
    <w:rsid w:val="00F843F0"/>
    <w:rsid w:val="00F85E24"/>
    <w:rsid w:val="00F86E97"/>
    <w:rsid w:val="00F9039A"/>
    <w:rsid w:val="00F908E7"/>
    <w:rsid w:val="00F90FE7"/>
    <w:rsid w:val="00F92384"/>
    <w:rsid w:val="00F924C7"/>
    <w:rsid w:val="00F9410A"/>
    <w:rsid w:val="00F97902"/>
    <w:rsid w:val="00F97A24"/>
    <w:rsid w:val="00FA1330"/>
    <w:rsid w:val="00FA1FEA"/>
    <w:rsid w:val="00FA23B4"/>
    <w:rsid w:val="00FA2F64"/>
    <w:rsid w:val="00FB3835"/>
    <w:rsid w:val="00FB40B2"/>
    <w:rsid w:val="00FB553A"/>
    <w:rsid w:val="00FB65D5"/>
    <w:rsid w:val="00FC5C18"/>
    <w:rsid w:val="00FD19B4"/>
    <w:rsid w:val="00FD265D"/>
    <w:rsid w:val="00FD38B8"/>
    <w:rsid w:val="00FD5281"/>
    <w:rsid w:val="00FE1012"/>
    <w:rsid w:val="00FE1C12"/>
    <w:rsid w:val="00FE528A"/>
    <w:rsid w:val="00FE6119"/>
    <w:rsid w:val="00FE7532"/>
    <w:rsid w:val="00FE7540"/>
    <w:rsid w:val="00FF321E"/>
    <w:rsid w:val="00FF3CEB"/>
    <w:rsid w:val="00F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F510F8"/>
  <w15:docId w15:val="{FF8C9AB5-B350-43C0-9F55-F7AE10EF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3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08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608AE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92730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64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cinshae.gob.mx/APE/E022/Proporcion_del_presupuesto_complementario_obtenido_para_investigacion_cientifica_y_desarrollo_tecnologico_para_la_salu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cinshae.gob.mx/APE/E022/Proporcion_del_presupuesto_complementario_obtenido_para_investigacion_cientifica_y_desarrollo_tecnologico_para_la_salu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0AB0F-83FE-44DC-A653-6214243B6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 TÉCNICA</vt:lpstr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TÉCNICA</dc:title>
  <dc:creator>CCINSHAE</dc:creator>
  <cp:lastModifiedBy>123</cp:lastModifiedBy>
  <cp:revision>8</cp:revision>
  <cp:lastPrinted>2018-10-26T18:29:00Z</cp:lastPrinted>
  <dcterms:created xsi:type="dcterms:W3CDTF">2020-07-09T22:26:00Z</dcterms:created>
  <dcterms:modified xsi:type="dcterms:W3CDTF">2023-06-26T17:47:00Z</dcterms:modified>
</cp:coreProperties>
</file>